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1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626"/>
        <w:gridCol w:w="582"/>
        <w:gridCol w:w="3652"/>
        <w:gridCol w:w="3653"/>
        <w:gridCol w:w="3653"/>
      </w:tblGrid>
      <w:tr w:rsidR="003D2A21" w:rsidRPr="0008694E" w:rsidTr="003D2A21">
        <w:trPr>
          <w:trHeight w:val="57"/>
        </w:trPr>
        <w:tc>
          <w:tcPr>
            <w:tcW w:w="448" w:type="dxa"/>
            <w:vMerge w:val="restart"/>
            <w:vAlign w:val="center"/>
          </w:tcPr>
          <w:p w:rsidR="003D2A21" w:rsidRPr="0008694E" w:rsidRDefault="003D2A21" w:rsidP="003D2A21">
            <w:pPr>
              <w:overflowPunct w:val="0"/>
              <w:adjustRightInd w:val="0"/>
              <w:snapToGrid w:val="0"/>
              <w:jc w:val="center"/>
              <w:textAlignment w:val="baseline"/>
              <w:rPr>
                <w:rFonts w:ascii="游ゴシック" w:eastAsia="游ゴシック" w:hAnsi="游ゴシック"/>
              </w:rPr>
            </w:pPr>
            <w:r>
              <w:rPr>
                <w:rFonts w:ascii="游ゴシック" w:eastAsia="游ゴシック" w:hAnsi="游ゴシック" w:hint="eastAsia"/>
              </w:rPr>
              <w:t>学期</w:t>
            </w:r>
          </w:p>
        </w:tc>
        <w:tc>
          <w:tcPr>
            <w:tcW w:w="3626" w:type="dxa"/>
            <w:vMerge w:val="restart"/>
            <w:vAlign w:val="center"/>
          </w:tcPr>
          <w:p w:rsidR="003D2A21" w:rsidRPr="0008694E" w:rsidRDefault="003D2A21" w:rsidP="003D2A21">
            <w:pPr>
              <w:overflowPunct w:val="0"/>
              <w:adjustRightInd w:val="0"/>
              <w:snapToGrid w:val="0"/>
              <w:jc w:val="center"/>
              <w:textAlignment w:val="baseline"/>
              <w:rPr>
                <w:rFonts w:ascii="游ゴシック" w:eastAsia="游ゴシック" w:hAnsi="游ゴシック"/>
              </w:rPr>
            </w:pPr>
            <w:r w:rsidRPr="0008694E">
              <w:rPr>
                <w:rFonts w:ascii="游ゴシック" w:eastAsia="游ゴシック" w:hAnsi="游ゴシック" w:hint="eastAsia"/>
              </w:rPr>
              <w:t>内</w:t>
            </w:r>
            <w:r w:rsidRPr="0008694E">
              <w:rPr>
                <w:rFonts w:ascii="游ゴシック" w:eastAsia="游ゴシック" w:hAnsi="游ゴシック"/>
              </w:rPr>
              <w:t xml:space="preserve">    </w:t>
            </w:r>
            <w:r>
              <w:rPr>
                <w:rFonts w:ascii="游ゴシック" w:eastAsia="游ゴシック" w:hAnsi="游ゴシック" w:hint="eastAsia"/>
              </w:rPr>
              <w:t>容</w:t>
            </w:r>
          </w:p>
        </w:tc>
        <w:tc>
          <w:tcPr>
            <w:tcW w:w="582" w:type="dxa"/>
            <w:vMerge w:val="restart"/>
            <w:textDirection w:val="tbRlV"/>
            <w:vAlign w:val="center"/>
          </w:tcPr>
          <w:p w:rsidR="003D2A21" w:rsidRPr="0008694E" w:rsidRDefault="003D2A21" w:rsidP="003D2A21">
            <w:pPr>
              <w:overflowPunct w:val="0"/>
              <w:adjustRightInd w:val="0"/>
              <w:snapToGrid w:val="0"/>
              <w:spacing w:line="240" w:lineRule="atLeast"/>
              <w:ind w:left="113" w:right="113"/>
              <w:jc w:val="center"/>
              <w:textAlignment w:val="baseline"/>
              <w:rPr>
                <w:rFonts w:ascii="游ゴシック" w:eastAsia="游ゴシック" w:hAnsi="游ゴシック"/>
              </w:rPr>
            </w:pPr>
            <w:r w:rsidRPr="0008694E">
              <w:rPr>
                <w:rFonts w:ascii="游ゴシック" w:eastAsia="游ゴシック" w:hAnsi="游ゴシック" w:hint="eastAsia"/>
              </w:rPr>
              <w:t>時間</w:t>
            </w:r>
          </w:p>
        </w:tc>
        <w:tc>
          <w:tcPr>
            <w:tcW w:w="10958" w:type="dxa"/>
            <w:gridSpan w:val="3"/>
            <w:vAlign w:val="center"/>
          </w:tcPr>
          <w:p w:rsidR="003D2A21" w:rsidRPr="0008694E" w:rsidRDefault="003D2A21" w:rsidP="003D2A21">
            <w:pPr>
              <w:overflowPunct w:val="0"/>
              <w:adjustRightInd w:val="0"/>
              <w:snapToGrid w:val="0"/>
              <w:jc w:val="center"/>
              <w:textAlignment w:val="baseline"/>
              <w:rPr>
                <w:rFonts w:ascii="游ゴシック" w:eastAsia="游ゴシック" w:hAnsi="游ゴシック"/>
              </w:rPr>
            </w:pPr>
            <w:r w:rsidRPr="0008694E">
              <w:rPr>
                <w:rFonts w:ascii="游ゴシック" w:eastAsia="游ゴシック" w:hAnsi="游ゴシック" w:hint="eastAsia"/>
              </w:rPr>
              <w:t>評　価　規　準</w:t>
            </w:r>
          </w:p>
        </w:tc>
      </w:tr>
      <w:tr w:rsidR="003D2A21" w:rsidRPr="0008694E" w:rsidTr="003D2A21">
        <w:trPr>
          <w:trHeight w:val="200"/>
        </w:trPr>
        <w:tc>
          <w:tcPr>
            <w:tcW w:w="448" w:type="dxa"/>
            <w:vMerge/>
            <w:tcBorders>
              <w:bottom w:val="double" w:sz="4" w:space="0" w:color="auto"/>
            </w:tcBorders>
          </w:tcPr>
          <w:p w:rsidR="003D2A21" w:rsidRPr="0008694E" w:rsidRDefault="003D2A21" w:rsidP="003D2A21">
            <w:pPr>
              <w:overflowPunct w:val="0"/>
              <w:adjustRightInd w:val="0"/>
              <w:snapToGrid w:val="0"/>
              <w:textAlignment w:val="baseline"/>
              <w:rPr>
                <w:rFonts w:ascii="游ゴシック" w:eastAsia="游ゴシック" w:hAnsi="游ゴシック"/>
              </w:rPr>
            </w:pPr>
          </w:p>
        </w:tc>
        <w:tc>
          <w:tcPr>
            <w:tcW w:w="3626" w:type="dxa"/>
            <w:vMerge/>
            <w:tcBorders>
              <w:bottom w:val="double" w:sz="4" w:space="0" w:color="auto"/>
            </w:tcBorders>
          </w:tcPr>
          <w:p w:rsidR="003D2A21" w:rsidRPr="0008694E" w:rsidRDefault="003D2A21" w:rsidP="003D2A21">
            <w:pPr>
              <w:overflowPunct w:val="0"/>
              <w:adjustRightInd w:val="0"/>
              <w:snapToGrid w:val="0"/>
              <w:textAlignment w:val="baseline"/>
              <w:rPr>
                <w:rFonts w:ascii="游ゴシック" w:eastAsia="游ゴシック" w:hAnsi="游ゴシック"/>
              </w:rPr>
            </w:pPr>
          </w:p>
        </w:tc>
        <w:tc>
          <w:tcPr>
            <w:tcW w:w="582" w:type="dxa"/>
            <w:vMerge/>
            <w:tcBorders>
              <w:bottom w:val="double" w:sz="4" w:space="0" w:color="auto"/>
            </w:tcBorders>
          </w:tcPr>
          <w:p w:rsidR="003D2A21" w:rsidRPr="0008694E" w:rsidRDefault="003D2A21" w:rsidP="003D2A21">
            <w:pPr>
              <w:overflowPunct w:val="0"/>
              <w:adjustRightInd w:val="0"/>
              <w:snapToGrid w:val="0"/>
              <w:textAlignment w:val="baseline"/>
              <w:rPr>
                <w:rFonts w:ascii="游ゴシック" w:eastAsia="游ゴシック" w:hAnsi="游ゴシック"/>
              </w:rPr>
            </w:pPr>
          </w:p>
        </w:tc>
        <w:tc>
          <w:tcPr>
            <w:tcW w:w="3652" w:type="dxa"/>
            <w:tcBorders>
              <w:bottom w:val="double" w:sz="4" w:space="0" w:color="auto"/>
            </w:tcBorders>
            <w:vAlign w:val="center"/>
          </w:tcPr>
          <w:p w:rsidR="003D2A21" w:rsidRPr="0008694E" w:rsidRDefault="003D2A21" w:rsidP="003D2A21">
            <w:pPr>
              <w:overflowPunct w:val="0"/>
              <w:adjustRightInd w:val="0"/>
              <w:snapToGrid w:val="0"/>
              <w:jc w:val="center"/>
              <w:textAlignment w:val="baseline"/>
              <w:rPr>
                <w:rFonts w:ascii="游ゴシック" w:eastAsia="游ゴシック" w:hAnsi="游ゴシック"/>
              </w:rPr>
            </w:pPr>
            <w:r w:rsidRPr="0008694E">
              <w:rPr>
                <w:rFonts w:ascii="游ゴシック" w:eastAsia="游ゴシック" w:hAnsi="游ゴシック" w:hint="eastAsia"/>
              </w:rPr>
              <w:t>知識・技能</w:t>
            </w:r>
          </w:p>
        </w:tc>
        <w:tc>
          <w:tcPr>
            <w:tcW w:w="3653" w:type="dxa"/>
            <w:tcBorders>
              <w:bottom w:val="double" w:sz="4" w:space="0" w:color="auto"/>
            </w:tcBorders>
            <w:vAlign w:val="center"/>
          </w:tcPr>
          <w:p w:rsidR="003D2A21" w:rsidRPr="0008694E" w:rsidRDefault="003D2A21" w:rsidP="003D2A21">
            <w:pPr>
              <w:overflowPunct w:val="0"/>
              <w:adjustRightInd w:val="0"/>
              <w:snapToGrid w:val="0"/>
              <w:jc w:val="center"/>
              <w:textAlignment w:val="baseline"/>
              <w:rPr>
                <w:rFonts w:ascii="游ゴシック" w:eastAsia="游ゴシック" w:hAnsi="游ゴシック"/>
              </w:rPr>
            </w:pPr>
            <w:r w:rsidRPr="0008694E">
              <w:rPr>
                <w:rFonts w:ascii="游ゴシック" w:eastAsia="游ゴシック" w:hAnsi="游ゴシック" w:hint="eastAsia"/>
              </w:rPr>
              <w:t>思考・判断・表現</w:t>
            </w:r>
          </w:p>
        </w:tc>
        <w:tc>
          <w:tcPr>
            <w:tcW w:w="3653" w:type="dxa"/>
            <w:tcBorders>
              <w:bottom w:val="double" w:sz="4" w:space="0" w:color="auto"/>
            </w:tcBorders>
            <w:vAlign w:val="center"/>
          </w:tcPr>
          <w:p w:rsidR="003D2A21" w:rsidRPr="0008694E" w:rsidRDefault="003D2A21" w:rsidP="003D2A21">
            <w:pPr>
              <w:overflowPunct w:val="0"/>
              <w:adjustRightInd w:val="0"/>
              <w:snapToGrid w:val="0"/>
              <w:jc w:val="center"/>
              <w:textAlignment w:val="baseline"/>
              <w:rPr>
                <w:rFonts w:ascii="游ゴシック" w:eastAsia="游ゴシック" w:hAnsi="游ゴシック"/>
              </w:rPr>
            </w:pPr>
            <w:r w:rsidRPr="0008694E">
              <w:rPr>
                <w:rFonts w:ascii="游ゴシック" w:eastAsia="游ゴシック" w:hAnsi="游ゴシック" w:hint="eastAsia"/>
              </w:rPr>
              <w:t>主体的に学習に取り組む態度</w:t>
            </w:r>
          </w:p>
        </w:tc>
      </w:tr>
      <w:tr w:rsidR="003D2A21" w:rsidRPr="0008694E" w:rsidTr="003D2A21">
        <w:trPr>
          <w:trHeight w:val="2351"/>
        </w:trPr>
        <w:tc>
          <w:tcPr>
            <w:tcW w:w="448" w:type="dxa"/>
            <w:tcBorders>
              <w:top w:val="double" w:sz="4" w:space="0" w:color="auto"/>
            </w:tcBorders>
            <w:vAlign w:val="center"/>
          </w:tcPr>
          <w:p w:rsidR="003D2A21" w:rsidRPr="00B84E8B" w:rsidRDefault="003D2A21" w:rsidP="003D2A21">
            <w:pPr>
              <w:suppressAutoHyphens/>
              <w:kinsoku w:val="0"/>
              <w:overflowPunct w:val="0"/>
              <w:autoSpaceDE w:val="0"/>
              <w:autoSpaceDN w:val="0"/>
              <w:adjustRightInd w:val="0"/>
              <w:snapToGrid w:val="0"/>
              <w:spacing w:line="236" w:lineRule="atLeast"/>
              <w:jc w:val="center"/>
              <w:textAlignment w:val="baseline"/>
              <w:rPr>
                <w:rFonts w:ascii="游ゴシック" w:eastAsia="游ゴシック" w:hAnsi="游ゴシック"/>
                <w:color w:val="000000"/>
                <w:spacing w:val="6"/>
                <w:kern w:val="0"/>
                <w:sz w:val="16"/>
                <w:szCs w:val="16"/>
              </w:rPr>
            </w:pPr>
            <w:r w:rsidRPr="00B84E8B">
              <w:rPr>
                <w:rFonts w:ascii="游ゴシック" w:eastAsia="游ゴシック" w:hAnsi="游ゴシック" w:hint="eastAsia"/>
                <w:color w:val="000000"/>
                <w:spacing w:val="6"/>
                <w:kern w:val="0"/>
                <w:sz w:val="16"/>
                <w:szCs w:val="16"/>
              </w:rPr>
              <w:t>１学期</w:t>
            </w:r>
          </w:p>
        </w:tc>
        <w:tc>
          <w:tcPr>
            <w:tcW w:w="3626" w:type="dxa"/>
            <w:tcBorders>
              <w:top w:val="double" w:sz="4" w:space="0" w:color="auto"/>
            </w:tcBorders>
          </w:tcPr>
          <w:p w:rsidR="003D2A21" w:rsidRPr="00B84E8B" w:rsidRDefault="003D2A21" w:rsidP="003D2A21">
            <w:pPr>
              <w:pStyle w:val="a8"/>
              <w:adjustRightInd w:val="0"/>
              <w:snapToGrid w:val="0"/>
              <w:rPr>
                <w:rFonts w:ascii="游ゴシック" w:eastAsia="游ゴシック" w:hAnsi="游ゴシック"/>
                <w:sz w:val="16"/>
                <w:szCs w:val="16"/>
              </w:rPr>
            </w:pPr>
            <w:r w:rsidRPr="00B84E8B">
              <w:rPr>
                <w:rFonts w:ascii="游ゴシック" w:eastAsia="游ゴシック" w:hAnsi="游ゴシック" w:hint="eastAsia"/>
                <w:sz w:val="16"/>
                <w:szCs w:val="16"/>
              </w:rPr>
              <w:t>B衣食住の生活</w:t>
            </w:r>
          </w:p>
          <w:p w:rsidR="003D2A21" w:rsidRDefault="003D2A21" w:rsidP="003D2A21">
            <w:pPr>
              <w:pStyle w:val="a8"/>
              <w:adjustRightInd w:val="0"/>
              <w:snapToGrid w:val="0"/>
              <w:rPr>
                <w:rFonts w:ascii="游ゴシック" w:eastAsia="游ゴシック" w:hAnsi="游ゴシック"/>
                <w:sz w:val="16"/>
                <w:szCs w:val="16"/>
              </w:rPr>
            </w:pPr>
            <w:r w:rsidRPr="00B84E8B">
              <w:rPr>
                <w:rFonts w:ascii="游ゴシック" w:eastAsia="游ゴシック" w:hAnsi="游ゴシック" w:hint="eastAsia"/>
                <w:sz w:val="16"/>
                <w:szCs w:val="16"/>
              </w:rPr>
              <w:t>(3)日常食の調理と地域の食文化</w:t>
            </w:r>
          </w:p>
          <w:p w:rsidR="003D2A21" w:rsidRDefault="003D2A21" w:rsidP="003D2A21">
            <w:pPr>
              <w:pStyle w:val="a8"/>
              <w:adjustRightInd w:val="0"/>
              <w:snapToGrid w:val="0"/>
              <w:rPr>
                <w:rFonts w:ascii="游ゴシック" w:eastAsia="游ゴシック" w:hAnsi="游ゴシック"/>
                <w:sz w:val="16"/>
                <w:szCs w:val="16"/>
              </w:rPr>
            </w:pPr>
          </w:p>
          <w:p w:rsidR="003D2A21" w:rsidRDefault="003D2A21" w:rsidP="003D2A21">
            <w:pPr>
              <w:pStyle w:val="a8"/>
              <w:adjustRightInd w:val="0"/>
              <w:snapToGrid w:val="0"/>
              <w:rPr>
                <w:rFonts w:ascii="游ゴシック" w:eastAsia="游ゴシック" w:hAnsi="游ゴシック"/>
                <w:sz w:val="16"/>
                <w:szCs w:val="16"/>
              </w:rPr>
            </w:pPr>
          </w:p>
          <w:p w:rsidR="003D2A21" w:rsidRDefault="003D2A21" w:rsidP="003D2A21">
            <w:pPr>
              <w:pStyle w:val="a8"/>
              <w:adjustRightInd w:val="0"/>
              <w:snapToGrid w:val="0"/>
              <w:rPr>
                <w:rFonts w:ascii="游ゴシック" w:eastAsia="游ゴシック" w:hAnsi="游ゴシック"/>
                <w:sz w:val="16"/>
                <w:szCs w:val="16"/>
              </w:rPr>
            </w:pPr>
          </w:p>
          <w:p w:rsidR="003D2A21" w:rsidRPr="00052EFC" w:rsidRDefault="003D2A21" w:rsidP="003D2A21">
            <w:pPr>
              <w:pStyle w:val="a8"/>
              <w:adjustRightInd w:val="0"/>
              <w:snapToGrid w:val="0"/>
              <w:rPr>
                <w:rFonts w:ascii="游ゴシック" w:eastAsia="游ゴシック" w:hAnsi="游ゴシック" w:hint="eastAsia"/>
                <w:sz w:val="16"/>
                <w:szCs w:val="16"/>
              </w:rPr>
            </w:pPr>
          </w:p>
          <w:p w:rsidR="003D2A21" w:rsidRPr="00052EFC" w:rsidRDefault="003D2A21" w:rsidP="003D2A21">
            <w:pPr>
              <w:pStyle w:val="a8"/>
              <w:adjustRightInd w:val="0"/>
              <w:snapToGrid w:val="0"/>
              <w:rPr>
                <w:rFonts w:ascii="游ゴシック" w:eastAsia="游ゴシック" w:hAnsi="游ゴシック" w:hint="eastAsia"/>
                <w:sz w:val="16"/>
                <w:szCs w:val="16"/>
              </w:rPr>
            </w:pPr>
            <w:r w:rsidRPr="00B84E8B">
              <w:rPr>
                <w:rFonts w:ascii="游ゴシック" w:eastAsia="游ゴシック" w:hAnsi="游ゴシック" w:hint="eastAsia"/>
                <w:sz w:val="16"/>
                <w:szCs w:val="16"/>
              </w:rPr>
              <w:t>(5)生活を豊かにするための布を用いた製作</w:t>
            </w:r>
          </w:p>
        </w:tc>
        <w:tc>
          <w:tcPr>
            <w:tcW w:w="582" w:type="dxa"/>
            <w:tcBorders>
              <w:top w:val="double" w:sz="4" w:space="0" w:color="auto"/>
            </w:tcBorders>
          </w:tcPr>
          <w:p w:rsidR="003D2A21" w:rsidRDefault="003D2A21" w:rsidP="003D2A21">
            <w:pPr>
              <w:pStyle w:val="a8"/>
              <w:adjustRightInd w:val="0"/>
              <w:snapToGrid w:val="0"/>
              <w:jc w:val="center"/>
              <w:rPr>
                <w:rFonts w:ascii="游ゴシック" w:eastAsia="游ゴシック" w:hAnsi="游ゴシック"/>
                <w:sz w:val="16"/>
                <w:szCs w:val="16"/>
              </w:rPr>
            </w:pPr>
          </w:p>
          <w:p w:rsidR="003D2A21" w:rsidRPr="00B84E8B" w:rsidRDefault="003D2A21" w:rsidP="003D2A21">
            <w:pPr>
              <w:pStyle w:val="a8"/>
              <w:adjustRightInd w:val="0"/>
              <w:snapToGrid w:val="0"/>
              <w:jc w:val="center"/>
              <w:rPr>
                <w:rFonts w:ascii="游ゴシック" w:eastAsia="游ゴシック" w:hAnsi="游ゴシック"/>
                <w:sz w:val="16"/>
                <w:szCs w:val="16"/>
              </w:rPr>
            </w:pPr>
            <w:r>
              <w:rPr>
                <w:rFonts w:ascii="游ゴシック" w:eastAsia="游ゴシック" w:hAnsi="游ゴシック" w:hint="eastAsia"/>
                <w:sz w:val="16"/>
                <w:szCs w:val="16"/>
              </w:rPr>
              <w:t>2</w:t>
            </w:r>
          </w:p>
          <w:p w:rsidR="003D2A21" w:rsidRDefault="003D2A21" w:rsidP="003D2A21">
            <w:pPr>
              <w:pStyle w:val="a8"/>
              <w:adjustRightInd w:val="0"/>
              <w:snapToGrid w:val="0"/>
              <w:rPr>
                <w:rFonts w:ascii="游ゴシック" w:eastAsia="游ゴシック" w:hAnsi="游ゴシック" w:hint="eastAsia"/>
                <w:sz w:val="16"/>
                <w:szCs w:val="16"/>
              </w:rPr>
            </w:pPr>
          </w:p>
          <w:p w:rsidR="003D2A21" w:rsidRDefault="003D2A21" w:rsidP="003D2A21">
            <w:pPr>
              <w:pStyle w:val="a8"/>
              <w:adjustRightInd w:val="0"/>
              <w:snapToGrid w:val="0"/>
              <w:jc w:val="center"/>
              <w:rPr>
                <w:rFonts w:ascii="游ゴシック" w:eastAsia="游ゴシック" w:hAnsi="游ゴシック"/>
                <w:sz w:val="16"/>
                <w:szCs w:val="16"/>
              </w:rPr>
            </w:pPr>
          </w:p>
          <w:p w:rsidR="003D2A21" w:rsidRDefault="003D2A21" w:rsidP="003D2A21">
            <w:pPr>
              <w:pStyle w:val="a8"/>
              <w:adjustRightInd w:val="0"/>
              <w:snapToGrid w:val="0"/>
              <w:jc w:val="center"/>
              <w:rPr>
                <w:rFonts w:ascii="游ゴシック" w:eastAsia="游ゴシック" w:hAnsi="游ゴシック"/>
                <w:sz w:val="16"/>
                <w:szCs w:val="16"/>
              </w:rPr>
            </w:pPr>
          </w:p>
          <w:p w:rsidR="003D2A21" w:rsidRPr="00B84E8B" w:rsidRDefault="003D2A21" w:rsidP="003D2A21">
            <w:pPr>
              <w:pStyle w:val="a8"/>
              <w:adjustRightInd w:val="0"/>
              <w:snapToGrid w:val="0"/>
              <w:rPr>
                <w:rFonts w:ascii="游ゴシック" w:eastAsia="游ゴシック" w:hAnsi="游ゴシック" w:hint="eastAsia"/>
                <w:sz w:val="16"/>
                <w:szCs w:val="16"/>
              </w:rPr>
            </w:pPr>
          </w:p>
          <w:p w:rsidR="003D2A21" w:rsidRPr="00B84E8B" w:rsidRDefault="003D2A21" w:rsidP="003D2A21">
            <w:pPr>
              <w:pStyle w:val="a8"/>
              <w:adjustRightInd w:val="0"/>
              <w:snapToGrid w:val="0"/>
              <w:jc w:val="center"/>
              <w:rPr>
                <w:rFonts w:ascii="游ゴシック" w:eastAsia="游ゴシック" w:hAnsi="游ゴシック"/>
                <w:sz w:val="16"/>
                <w:szCs w:val="16"/>
              </w:rPr>
            </w:pPr>
            <w:r>
              <w:rPr>
                <w:rFonts w:ascii="游ゴシック" w:eastAsia="游ゴシック" w:hAnsi="游ゴシック" w:hint="eastAsia"/>
                <w:sz w:val="16"/>
                <w:szCs w:val="16"/>
              </w:rPr>
              <w:t>10</w:t>
            </w:r>
          </w:p>
        </w:tc>
        <w:tc>
          <w:tcPr>
            <w:tcW w:w="3652" w:type="dxa"/>
            <w:tcBorders>
              <w:top w:val="double" w:sz="4" w:space="0" w:color="auto"/>
            </w:tcBorders>
          </w:tcPr>
          <w:p w:rsidR="003D2A21" w:rsidRDefault="003D2A21" w:rsidP="003D2A21">
            <w:pPr>
              <w:pStyle w:val="a8"/>
              <w:adjustRightInd w:val="0"/>
              <w:snapToGrid w:val="0"/>
              <w:ind w:left="170" w:hangingChars="100" w:hanging="170"/>
              <w:rPr>
                <w:rFonts w:ascii="游ゴシック" w:eastAsia="游ゴシック" w:hAnsi="游ゴシック"/>
                <w:sz w:val="16"/>
                <w:szCs w:val="16"/>
              </w:rPr>
            </w:pP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r>
              <w:rPr>
                <w:rFonts w:ascii="游ゴシック" w:eastAsia="游ゴシック" w:hAnsi="游ゴシック" w:hint="eastAsia"/>
                <w:sz w:val="16"/>
                <w:szCs w:val="16"/>
              </w:rPr>
              <w:t>・用途に応じた食品の選択について理解している。</w:t>
            </w: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p>
          <w:p w:rsidR="003D2A21" w:rsidRPr="00AC0AF5" w:rsidRDefault="003D2A21" w:rsidP="003D2A21">
            <w:pPr>
              <w:pStyle w:val="a8"/>
              <w:adjustRightInd w:val="0"/>
              <w:snapToGrid w:val="0"/>
              <w:ind w:left="170" w:hangingChars="100" w:hanging="170"/>
              <w:rPr>
                <w:rFonts w:ascii="游ゴシック" w:eastAsia="游ゴシック" w:hAnsi="游ゴシック" w:hint="eastAsia"/>
                <w:sz w:val="16"/>
                <w:szCs w:val="16"/>
              </w:rPr>
            </w:pPr>
          </w:p>
          <w:p w:rsidR="003D2A21" w:rsidRPr="00B84E8B" w:rsidRDefault="003D2A21" w:rsidP="003D2A21">
            <w:pPr>
              <w:pStyle w:val="a8"/>
              <w:adjustRightInd w:val="0"/>
              <w:snapToGrid w:val="0"/>
              <w:ind w:left="170" w:hangingChars="100" w:hanging="170"/>
              <w:rPr>
                <w:rFonts w:ascii="游ゴシック" w:eastAsia="游ゴシック" w:hAnsi="游ゴシック"/>
                <w:sz w:val="16"/>
                <w:szCs w:val="16"/>
              </w:rPr>
            </w:pPr>
            <w:r>
              <w:rPr>
                <w:rFonts w:ascii="游ゴシック" w:eastAsia="游ゴシック" w:hAnsi="游ゴシック" w:hint="eastAsia"/>
                <w:sz w:val="16"/>
                <w:szCs w:val="16"/>
              </w:rPr>
              <w:t>・製作する物に適した材料や縫い方について理解しているとともに、用具を安全に取り扱い、製作が適切にできる。</w:t>
            </w:r>
          </w:p>
        </w:tc>
        <w:tc>
          <w:tcPr>
            <w:tcW w:w="3653" w:type="dxa"/>
            <w:tcBorders>
              <w:top w:val="double" w:sz="4" w:space="0" w:color="auto"/>
            </w:tcBorders>
          </w:tcPr>
          <w:p w:rsidR="003D2A21" w:rsidRDefault="003D2A21" w:rsidP="003D2A21">
            <w:pPr>
              <w:suppressAutoHyphens/>
              <w:kinsoku w:val="0"/>
              <w:overflowPunct w:val="0"/>
              <w:autoSpaceDE w:val="0"/>
              <w:autoSpaceDN w:val="0"/>
              <w:adjustRightInd w:val="0"/>
              <w:snapToGrid w:val="0"/>
              <w:spacing w:line="236" w:lineRule="atLeast"/>
              <w:ind w:left="182" w:hangingChars="100" w:hanging="182"/>
              <w:textAlignment w:val="baseline"/>
              <w:rPr>
                <w:rFonts w:ascii="游ゴシック" w:eastAsia="游ゴシック" w:hAnsi="游ゴシック"/>
                <w:color w:val="000000"/>
                <w:spacing w:val="6"/>
                <w:kern w:val="0"/>
                <w:sz w:val="16"/>
                <w:szCs w:val="16"/>
              </w:rPr>
            </w:pPr>
          </w:p>
          <w:p w:rsidR="003D2A21" w:rsidRPr="00E00D85" w:rsidRDefault="003D2A21" w:rsidP="003D2A21">
            <w:pPr>
              <w:suppressAutoHyphens/>
              <w:kinsoku w:val="0"/>
              <w:overflowPunct w:val="0"/>
              <w:autoSpaceDE w:val="0"/>
              <w:autoSpaceDN w:val="0"/>
              <w:adjustRightInd w:val="0"/>
              <w:snapToGrid w:val="0"/>
              <w:spacing w:line="236" w:lineRule="atLeast"/>
              <w:ind w:left="182" w:hangingChars="100" w:hanging="182"/>
              <w:textAlignment w:val="baseline"/>
              <w:rPr>
                <w:rFonts w:ascii="游ゴシック" w:eastAsia="游ゴシック" w:hAnsi="游ゴシック" w:cs="ＭＳ 明朝" w:hint="eastAsia"/>
                <w:color w:val="000000"/>
                <w:kern w:val="0"/>
                <w:sz w:val="16"/>
                <w:szCs w:val="16"/>
              </w:rPr>
            </w:pPr>
            <w:r>
              <w:rPr>
                <w:rFonts w:ascii="游ゴシック" w:eastAsia="游ゴシック" w:hAnsi="游ゴシック" w:hint="eastAsia"/>
                <w:color w:val="000000"/>
                <w:spacing w:val="6"/>
                <w:kern w:val="0"/>
                <w:sz w:val="16"/>
                <w:szCs w:val="16"/>
              </w:rPr>
              <w:t>・</w:t>
            </w:r>
            <w:r>
              <w:rPr>
                <w:rFonts w:ascii="游ゴシック" w:eastAsia="游ゴシック" w:hAnsi="游ゴシック" w:hint="eastAsia"/>
                <w:sz w:val="16"/>
                <w:szCs w:val="16"/>
              </w:rPr>
              <w:t>用途に応じた食品の選択に</w:t>
            </w:r>
            <w:r>
              <w:rPr>
                <w:rFonts w:ascii="游ゴシック" w:eastAsia="游ゴシック" w:hAnsi="游ゴシック" w:hint="eastAsia"/>
                <w:color w:val="000000"/>
                <w:spacing w:val="6"/>
                <w:kern w:val="0"/>
                <w:sz w:val="16"/>
                <w:szCs w:val="16"/>
              </w:rPr>
              <w:t>ついて</w:t>
            </w:r>
            <w:r>
              <w:rPr>
                <w:rFonts w:ascii="游ゴシック" w:eastAsia="游ゴシック" w:hAnsi="游ゴシック" w:cs="ＭＳ 明朝" w:hint="eastAsia"/>
                <w:color w:val="000000"/>
                <w:kern w:val="0"/>
                <w:sz w:val="16"/>
                <w:szCs w:val="16"/>
              </w:rPr>
              <w:t>問題を見いだして課題を設定し、解決策を構想し、実践を評価・改善し、考察したことを論理的に表現するなどして課題を解決する力を身に付けている。</w:t>
            </w:r>
          </w:p>
          <w:p w:rsidR="003D2A21" w:rsidRPr="00B84E8B" w:rsidRDefault="003D2A21" w:rsidP="003D2A21">
            <w:pPr>
              <w:suppressAutoHyphens/>
              <w:kinsoku w:val="0"/>
              <w:overflowPunct w:val="0"/>
              <w:autoSpaceDE w:val="0"/>
              <w:autoSpaceDN w:val="0"/>
              <w:adjustRightInd w:val="0"/>
              <w:snapToGrid w:val="0"/>
              <w:spacing w:line="236" w:lineRule="atLeast"/>
              <w:ind w:left="170" w:hangingChars="100" w:hanging="170"/>
              <w:textAlignment w:val="baseline"/>
              <w:rPr>
                <w:rFonts w:ascii="游ゴシック" w:eastAsia="游ゴシック" w:hAnsi="游ゴシック" w:cs="ＭＳ 明朝" w:hint="eastAsia"/>
                <w:color w:val="000000"/>
                <w:kern w:val="0"/>
                <w:sz w:val="16"/>
                <w:szCs w:val="16"/>
              </w:rPr>
            </w:pPr>
            <w:r>
              <w:rPr>
                <w:rFonts w:ascii="游ゴシック" w:eastAsia="游ゴシック" w:hAnsi="游ゴシック" w:cs="ＭＳ 明朝" w:hint="eastAsia"/>
                <w:color w:val="000000"/>
                <w:kern w:val="0"/>
                <w:sz w:val="16"/>
                <w:szCs w:val="16"/>
              </w:rPr>
              <w:t>・資源や環境に配慮し、生活を豊かにするために布を用いた物の製作計画について、問題を見いだして課題を設定し、解決策を構想し、実践を評価・改善し、考察したことを論理的に表現するなどして課題を解決する力を身に付けている。</w:t>
            </w:r>
          </w:p>
        </w:tc>
        <w:tc>
          <w:tcPr>
            <w:tcW w:w="3653" w:type="dxa"/>
            <w:tcBorders>
              <w:top w:val="double" w:sz="4" w:space="0" w:color="auto"/>
            </w:tcBorders>
          </w:tcPr>
          <w:p w:rsidR="003D2A21" w:rsidRDefault="003D2A21" w:rsidP="003D2A21">
            <w:pPr>
              <w:pStyle w:val="a8"/>
              <w:adjustRightInd w:val="0"/>
              <w:snapToGrid w:val="0"/>
              <w:ind w:left="182" w:hangingChars="100" w:hanging="182"/>
              <w:rPr>
                <w:rFonts w:ascii="游ゴシック" w:eastAsia="游ゴシック" w:hAnsi="游ゴシック"/>
                <w:color w:val="000000"/>
                <w:spacing w:val="6"/>
                <w:kern w:val="0"/>
                <w:sz w:val="16"/>
                <w:szCs w:val="16"/>
              </w:rPr>
            </w:pPr>
          </w:p>
          <w:p w:rsidR="003D2A21" w:rsidRDefault="003D2A21" w:rsidP="003D2A21">
            <w:pPr>
              <w:pStyle w:val="a8"/>
              <w:adjustRightInd w:val="0"/>
              <w:snapToGrid w:val="0"/>
              <w:ind w:left="182" w:hangingChars="100" w:hanging="182"/>
              <w:rPr>
                <w:rFonts w:ascii="游ゴシック" w:eastAsia="游ゴシック" w:hAnsi="游ゴシック"/>
                <w:sz w:val="16"/>
                <w:szCs w:val="16"/>
              </w:rPr>
            </w:pPr>
            <w:r>
              <w:rPr>
                <w:rFonts w:ascii="游ゴシック" w:eastAsia="游ゴシック" w:hAnsi="游ゴシック" w:hint="eastAsia"/>
                <w:color w:val="000000"/>
                <w:spacing w:val="6"/>
                <w:kern w:val="0"/>
                <w:sz w:val="16"/>
                <w:szCs w:val="16"/>
              </w:rPr>
              <w:t>・</w:t>
            </w:r>
            <w:r>
              <w:rPr>
                <w:rFonts w:ascii="游ゴシック" w:eastAsia="游ゴシック" w:hAnsi="游ゴシック" w:hint="eastAsia"/>
                <w:sz w:val="16"/>
                <w:szCs w:val="16"/>
              </w:rPr>
              <w:t>用途に応じた食品の選択</w:t>
            </w:r>
            <w:r>
              <w:rPr>
                <w:rFonts w:ascii="游ゴシック" w:eastAsia="游ゴシック" w:hAnsi="游ゴシック" w:hint="eastAsia"/>
                <w:color w:val="000000"/>
                <w:spacing w:val="6"/>
                <w:kern w:val="0"/>
                <w:sz w:val="16"/>
                <w:szCs w:val="16"/>
              </w:rPr>
              <w:t>について、</w:t>
            </w:r>
            <w:r>
              <w:rPr>
                <w:rFonts w:ascii="游ゴシック" w:eastAsia="游ゴシック" w:hAnsi="游ゴシック" w:hint="eastAsia"/>
                <w:sz w:val="16"/>
                <w:szCs w:val="16"/>
              </w:rPr>
              <w:t>課題の解決に主体的に取り組んだり、振り返って改善したりして、生活を工夫し創造し、実践しようとしている。</w:t>
            </w:r>
          </w:p>
          <w:p w:rsidR="003D2A21" w:rsidRDefault="003D2A21" w:rsidP="003D2A21">
            <w:pPr>
              <w:pStyle w:val="a8"/>
              <w:adjustRightInd w:val="0"/>
              <w:snapToGrid w:val="0"/>
              <w:rPr>
                <w:rFonts w:ascii="游ゴシック" w:eastAsia="游ゴシック" w:hAnsi="游ゴシック" w:hint="eastAsia"/>
                <w:sz w:val="16"/>
                <w:szCs w:val="16"/>
              </w:rPr>
            </w:pP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r>
              <w:rPr>
                <w:rFonts w:ascii="游ゴシック" w:eastAsia="游ゴシック" w:hAnsi="游ゴシック" w:cs="ＭＳ 明朝" w:hint="eastAsia"/>
                <w:color w:val="000000"/>
                <w:kern w:val="0"/>
                <w:sz w:val="16"/>
                <w:szCs w:val="16"/>
              </w:rPr>
              <w:t>・資源や環境に配慮し、生活を豊かにするために布を用いた物の製作計画について、</w:t>
            </w:r>
            <w:r>
              <w:rPr>
                <w:rFonts w:ascii="游ゴシック" w:eastAsia="游ゴシック" w:hAnsi="游ゴシック" w:hint="eastAsia"/>
                <w:sz w:val="16"/>
                <w:szCs w:val="16"/>
              </w:rPr>
              <w:t>課題の解決に主体的に取り組んだり、振り返って改善したりして、生活を工夫し創造し、実践しようとしている。</w:t>
            </w:r>
          </w:p>
          <w:p w:rsidR="003D2A21" w:rsidRPr="0016082A" w:rsidRDefault="003D2A21" w:rsidP="003D2A21">
            <w:pPr>
              <w:pStyle w:val="a8"/>
              <w:adjustRightInd w:val="0"/>
              <w:snapToGrid w:val="0"/>
              <w:ind w:left="170" w:hangingChars="100" w:hanging="170"/>
              <w:rPr>
                <w:rFonts w:ascii="游ゴシック" w:eastAsia="游ゴシック" w:hAnsi="游ゴシック" w:hint="eastAsia"/>
                <w:sz w:val="16"/>
                <w:szCs w:val="16"/>
              </w:rPr>
            </w:pPr>
          </w:p>
        </w:tc>
      </w:tr>
      <w:tr w:rsidR="003D2A21" w:rsidRPr="0008694E" w:rsidTr="003D2A21">
        <w:trPr>
          <w:trHeight w:val="3669"/>
        </w:trPr>
        <w:tc>
          <w:tcPr>
            <w:tcW w:w="448" w:type="dxa"/>
            <w:vAlign w:val="center"/>
          </w:tcPr>
          <w:p w:rsidR="003D2A21" w:rsidRPr="00B84E8B" w:rsidRDefault="003D2A21" w:rsidP="003D2A21">
            <w:pPr>
              <w:suppressAutoHyphens/>
              <w:kinsoku w:val="0"/>
              <w:overflowPunct w:val="0"/>
              <w:autoSpaceDE w:val="0"/>
              <w:autoSpaceDN w:val="0"/>
              <w:adjustRightInd w:val="0"/>
              <w:snapToGrid w:val="0"/>
              <w:spacing w:line="236" w:lineRule="atLeast"/>
              <w:jc w:val="center"/>
              <w:textAlignment w:val="baseline"/>
              <w:rPr>
                <w:rFonts w:ascii="游ゴシック" w:eastAsia="游ゴシック" w:hAnsi="游ゴシック"/>
                <w:color w:val="000000"/>
                <w:kern w:val="0"/>
                <w:sz w:val="16"/>
                <w:szCs w:val="16"/>
              </w:rPr>
            </w:pPr>
            <w:r w:rsidRPr="00B84E8B">
              <w:rPr>
                <w:rFonts w:ascii="游ゴシック" w:eastAsia="游ゴシック" w:hAnsi="游ゴシック" w:hint="eastAsia"/>
                <w:color w:val="000000"/>
                <w:kern w:val="0"/>
                <w:sz w:val="16"/>
                <w:szCs w:val="16"/>
              </w:rPr>
              <w:t>２学期</w:t>
            </w:r>
          </w:p>
        </w:tc>
        <w:tc>
          <w:tcPr>
            <w:tcW w:w="3626" w:type="dxa"/>
          </w:tcPr>
          <w:p w:rsidR="003D2A21" w:rsidRPr="00B84E8B" w:rsidRDefault="003D2A21" w:rsidP="003D2A21">
            <w:pPr>
              <w:pStyle w:val="a8"/>
              <w:adjustRightInd w:val="0"/>
              <w:snapToGrid w:val="0"/>
              <w:rPr>
                <w:rFonts w:ascii="游ゴシック" w:eastAsia="游ゴシック" w:hAnsi="游ゴシック"/>
                <w:sz w:val="16"/>
                <w:szCs w:val="16"/>
              </w:rPr>
            </w:pPr>
            <w:r w:rsidRPr="00B84E8B">
              <w:rPr>
                <w:rFonts w:ascii="游ゴシック" w:eastAsia="游ゴシック" w:hAnsi="游ゴシック" w:hint="eastAsia"/>
                <w:sz w:val="16"/>
                <w:szCs w:val="16"/>
              </w:rPr>
              <w:t>B衣食住の生活</w:t>
            </w:r>
          </w:p>
          <w:p w:rsidR="003D2A21" w:rsidRDefault="003D2A21" w:rsidP="003D2A21">
            <w:pPr>
              <w:pStyle w:val="a8"/>
              <w:adjustRightInd w:val="0"/>
              <w:snapToGrid w:val="0"/>
              <w:rPr>
                <w:rFonts w:ascii="游ゴシック" w:eastAsia="游ゴシック" w:hAnsi="游ゴシック"/>
                <w:sz w:val="16"/>
                <w:szCs w:val="16"/>
              </w:rPr>
            </w:pPr>
            <w:r>
              <w:rPr>
                <w:rFonts w:ascii="游ゴシック" w:eastAsia="游ゴシック" w:hAnsi="游ゴシック" w:hint="eastAsia"/>
                <w:sz w:val="16"/>
                <w:szCs w:val="16"/>
              </w:rPr>
              <w:t>(6</w:t>
            </w:r>
            <w:r w:rsidRPr="00B84E8B">
              <w:rPr>
                <w:rFonts w:ascii="游ゴシック" w:eastAsia="游ゴシック" w:hAnsi="游ゴシック" w:hint="eastAsia"/>
                <w:sz w:val="16"/>
                <w:szCs w:val="16"/>
              </w:rPr>
              <w:t>)</w:t>
            </w:r>
            <w:r>
              <w:rPr>
                <w:rFonts w:ascii="游ゴシック" w:eastAsia="游ゴシック" w:hAnsi="游ゴシック" w:hint="eastAsia"/>
                <w:sz w:val="16"/>
                <w:szCs w:val="16"/>
              </w:rPr>
              <w:t>住居の機能と安全な住まい方</w:t>
            </w:r>
          </w:p>
          <w:p w:rsidR="003D2A21" w:rsidRDefault="003D2A21" w:rsidP="003D2A21">
            <w:pPr>
              <w:pStyle w:val="a8"/>
              <w:adjustRightInd w:val="0"/>
              <w:snapToGrid w:val="0"/>
              <w:rPr>
                <w:rFonts w:ascii="游ゴシック" w:eastAsia="游ゴシック" w:hAnsi="游ゴシック"/>
                <w:sz w:val="16"/>
                <w:szCs w:val="16"/>
              </w:rPr>
            </w:pPr>
          </w:p>
          <w:p w:rsidR="003D2A21" w:rsidRDefault="003D2A21" w:rsidP="003D2A21">
            <w:pPr>
              <w:pStyle w:val="a8"/>
              <w:adjustRightInd w:val="0"/>
              <w:snapToGrid w:val="0"/>
              <w:rPr>
                <w:rFonts w:ascii="游ゴシック" w:eastAsia="游ゴシック" w:hAnsi="游ゴシック"/>
                <w:sz w:val="16"/>
                <w:szCs w:val="16"/>
              </w:rPr>
            </w:pPr>
          </w:p>
          <w:p w:rsidR="003D2A21" w:rsidRDefault="003D2A21" w:rsidP="003D2A21">
            <w:pPr>
              <w:pStyle w:val="a8"/>
              <w:adjustRightInd w:val="0"/>
              <w:snapToGrid w:val="0"/>
              <w:rPr>
                <w:rFonts w:ascii="游ゴシック" w:eastAsia="游ゴシック" w:hAnsi="游ゴシック"/>
                <w:sz w:val="16"/>
                <w:szCs w:val="16"/>
              </w:rPr>
            </w:pPr>
          </w:p>
          <w:p w:rsidR="003D2A21" w:rsidRDefault="003D2A21" w:rsidP="003D2A21">
            <w:pPr>
              <w:pStyle w:val="a8"/>
              <w:adjustRightInd w:val="0"/>
              <w:snapToGrid w:val="0"/>
              <w:rPr>
                <w:rFonts w:ascii="游ゴシック" w:eastAsia="游ゴシック" w:hAnsi="游ゴシック" w:hint="eastAsia"/>
                <w:sz w:val="16"/>
                <w:szCs w:val="16"/>
              </w:rPr>
            </w:pPr>
          </w:p>
          <w:p w:rsidR="003D2A21" w:rsidRDefault="003D2A21" w:rsidP="003D2A21">
            <w:pPr>
              <w:pStyle w:val="a8"/>
              <w:adjustRightInd w:val="0"/>
              <w:snapToGrid w:val="0"/>
              <w:rPr>
                <w:rFonts w:ascii="游ゴシック" w:eastAsia="游ゴシック" w:hAnsi="游ゴシック"/>
                <w:sz w:val="16"/>
                <w:szCs w:val="16"/>
              </w:rPr>
            </w:pPr>
            <w:r w:rsidRPr="00B84E8B">
              <w:rPr>
                <w:rFonts w:ascii="游ゴシック" w:eastAsia="游ゴシック" w:hAnsi="游ゴシック" w:hint="eastAsia"/>
                <w:sz w:val="16"/>
                <w:szCs w:val="16"/>
              </w:rPr>
              <w:t>(3)日常食の調理と地域の食文化</w:t>
            </w:r>
          </w:p>
          <w:p w:rsidR="003D2A21" w:rsidRDefault="003D2A21" w:rsidP="003D2A21">
            <w:pPr>
              <w:pStyle w:val="a8"/>
              <w:adjustRightInd w:val="0"/>
              <w:snapToGrid w:val="0"/>
              <w:rPr>
                <w:rFonts w:ascii="游ゴシック" w:eastAsia="游ゴシック" w:hAnsi="游ゴシック"/>
                <w:sz w:val="16"/>
                <w:szCs w:val="16"/>
              </w:rPr>
            </w:pPr>
          </w:p>
          <w:p w:rsidR="003D2A21" w:rsidRDefault="003D2A21" w:rsidP="003D2A21">
            <w:pPr>
              <w:pStyle w:val="a8"/>
              <w:adjustRightInd w:val="0"/>
              <w:snapToGrid w:val="0"/>
              <w:rPr>
                <w:rFonts w:ascii="游ゴシック" w:eastAsia="游ゴシック" w:hAnsi="游ゴシック"/>
                <w:sz w:val="16"/>
                <w:szCs w:val="16"/>
              </w:rPr>
            </w:pPr>
          </w:p>
          <w:p w:rsidR="003D2A21" w:rsidRDefault="003D2A21" w:rsidP="003D2A21">
            <w:pPr>
              <w:pStyle w:val="a8"/>
              <w:adjustRightInd w:val="0"/>
              <w:snapToGrid w:val="0"/>
              <w:rPr>
                <w:rFonts w:ascii="游ゴシック" w:eastAsia="游ゴシック" w:hAnsi="游ゴシック"/>
                <w:sz w:val="16"/>
                <w:szCs w:val="16"/>
              </w:rPr>
            </w:pPr>
          </w:p>
          <w:p w:rsidR="003D2A21" w:rsidRDefault="003D2A21" w:rsidP="003D2A21">
            <w:pPr>
              <w:pStyle w:val="a8"/>
              <w:adjustRightInd w:val="0"/>
              <w:snapToGrid w:val="0"/>
              <w:rPr>
                <w:rFonts w:ascii="游ゴシック" w:eastAsia="游ゴシック" w:hAnsi="游ゴシック" w:hint="eastAsia"/>
                <w:sz w:val="16"/>
                <w:szCs w:val="16"/>
              </w:rPr>
            </w:pPr>
          </w:p>
          <w:p w:rsidR="003D2A21" w:rsidRDefault="003D2A21" w:rsidP="003D2A21">
            <w:pPr>
              <w:pStyle w:val="a8"/>
              <w:adjustRightInd w:val="0"/>
              <w:snapToGrid w:val="0"/>
              <w:rPr>
                <w:rFonts w:ascii="游ゴシック" w:eastAsia="游ゴシック" w:hAnsi="游ゴシック"/>
                <w:sz w:val="16"/>
                <w:szCs w:val="16"/>
              </w:rPr>
            </w:pPr>
            <w:r>
              <w:rPr>
                <w:rFonts w:ascii="游ゴシック" w:eastAsia="游ゴシック" w:hAnsi="游ゴシック" w:hint="eastAsia"/>
                <w:sz w:val="16"/>
                <w:szCs w:val="16"/>
              </w:rPr>
              <w:t>A家族・家庭生活</w:t>
            </w:r>
          </w:p>
          <w:p w:rsidR="003D2A21" w:rsidRPr="00E00D85" w:rsidRDefault="003D2A21" w:rsidP="003D2A21">
            <w:pPr>
              <w:pStyle w:val="a8"/>
              <w:adjustRightInd w:val="0"/>
              <w:snapToGrid w:val="0"/>
              <w:rPr>
                <w:rFonts w:ascii="游ゴシック" w:eastAsia="游ゴシック" w:hAnsi="游ゴシック" w:hint="eastAsia"/>
                <w:sz w:val="16"/>
                <w:szCs w:val="16"/>
              </w:rPr>
            </w:pPr>
            <w:r>
              <w:rPr>
                <w:rFonts w:ascii="游ゴシック" w:eastAsia="游ゴシック" w:hAnsi="游ゴシック" w:hint="eastAsia"/>
                <w:sz w:val="16"/>
                <w:szCs w:val="16"/>
              </w:rPr>
              <w:t>(2)幼児の生活と家族</w:t>
            </w:r>
          </w:p>
        </w:tc>
        <w:tc>
          <w:tcPr>
            <w:tcW w:w="582" w:type="dxa"/>
          </w:tcPr>
          <w:p w:rsidR="003D2A21" w:rsidRDefault="003D2A21" w:rsidP="003D2A21">
            <w:pPr>
              <w:pStyle w:val="a8"/>
              <w:adjustRightInd w:val="0"/>
              <w:snapToGrid w:val="0"/>
              <w:jc w:val="center"/>
              <w:rPr>
                <w:rFonts w:ascii="游ゴシック" w:eastAsia="游ゴシック" w:hAnsi="游ゴシック" w:hint="eastAsia"/>
                <w:sz w:val="16"/>
                <w:szCs w:val="16"/>
              </w:rPr>
            </w:pPr>
          </w:p>
          <w:p w:rsidR="003D2A21" w:rsidRDefault="003D2A21" w:rsidP="003D2A21">
            <w:pPr>
              <w:pStyle w:val="a8"/>
              <w:adjustRightInd w:val="0"/>
              <w:snapToGrid w:val="0"/>
              <w:jc w:val="center"/>
              <w:rPr>
                <w:rFonts w:ascii="游ゴシック" w:eastAsia="游ゴシック" w:hAnsi="游ゴシック"/>
                <w:sz w:val="16"/>
                <w:szCs w:val="16"/>
              </w:rPr>
            </w:pPr>
            <w:r>
              <w:rPr>
                <w:rFonts w:ascii="游ゴシック" w:eastAsia="游ゴシック" w:hAnsi="游ゴシック" w:hint="eastAsia"/>
                <w:sz w:val="16"/>
                <w:szCs w:val="16"/>
              </w:rPr>
              <w:t>5</w:t>
            </w:r>
          </w:p>
          <w:p w:rsidR="003D2A21" w:rsidRDefault="003D2A21" w:rsidP="003D2A21">
            <w:pPr>
              <w:pStyle w:val="a8"/>
              <w:adjustRightInd w:val="0"/>
              <w:snapToGrid w:val="0"/>
              <w:jc w:val="center"/>
              <w:rPr>
                <w:rFonts w:ascii="游ゴシック" w:eastAsia="游ゴシック" w:hAnsi="游ゴシック"/>
                <w:sz w:val="16"/>
                <w:szCs w:val="16"/>
              </w:rPr>
            </w:pPr>
          </w:p>
          <w:p w:rsidR="003D2A21" w:rsidRDefault="003D2A21" w:rsidP="003D2A21">
            <w:pPr>
              <w:pStyle w:val="a8"/>
              <w:adjustRightInd w:val="0"/>
              <w:snapToGrid w:val="0"/>
              <w:jc w:val="center"/>
              <w:rPr>
                <w:rFonts w:ascii="游ゴシック" w:eastAsia="游ゴシック" w:hAnsi="游ゴシック"/>
                <w:sz w:val="16"/>
                <w:szCs w:val="16"/>
              </w:rPr>
            </w:pPr>
          </w:p>
          <w:p w:rsidR="003D2A21" w:rsidRDefault="003D2A21" w:rsidP="003D2A21">
            <w:pPr>
              <w:pStyle w:val="a8"/>
              <w:adjustRightInd w:val="0"/>
              <w:snapToGrid w:val="0"/>
              <w:jc w:val="center"/>
              <w:rPr>
                <w:rFonts w:ascii="游ゴシック" w:eastAsia="游ゴシック" w:hAnsi="游ゴシック"/>
                <w:sz w:val="16"/>
                <w:szCs w:val="16"/>
              </w:rPr>
            </w:pPr>
          </w:p>
          <w:p w:rsidR="003D2A21" w:rsidRDefault="003D2A21" w:rsidP="003D2A21">
            <w:pPr>
              <w:pStyle w:val="a8"/>
              <w:adjustRightInd w:val="0"/>
              <w:snapToGrid w:val="0"/>
              <w:jc w:val="center"/>
              <w:rPr>
                <w:rFonts w:ascii="游ゴシック" w:eastAsia="游ゴシック" w:hAnsi="游ゴシック" w:hint="eastAsia"/>
                <w:sz w:val="16"/>
                <w:szCs w:val="16"/>
              </w:rPr>
            </w:pPr>
          </w:p>
          <w:p w:rsidR="003D2A21" w:rsidRDefault="003D2A21" w:rsidP="003D2A21">
            <w:pPr>
              <w:pStyle w:val="a8"/>
              <w:adjustRightInd w:val="0"/>
              <w:snapToGrid w:val="0"/>
              <w:jc w:val="center"/>
              <w:rPr>
                <w:rFonts w:ascii="游ゴシック" w:eastAsia="游ゴシック" w:hAnsi="游ゴシック"/>
                <w:sz w:val="16"/>
                <w:szCs w:val="16"/>
              </w:rPr>
            </w:pPr>
            <w:r>
              <w:rPr>
                <w:rFonts w:ascii="游ゴシック" w:eastAsia="游ゴシック" w:hAnsi="游ゴシック" w:hint="eastAsia"/>
                <w:sz w:val="16"/>
                <w:szCs w:val="16"/>
              </w:rPr>
              <w:t>4</w:t>
            </w:r>
          </w:p>
          <w:p w:rsidR="003D2A21" w:rsidRDefault="003D2A21" w:rsidP="003D2A21">
            <w:pPr>
              <w:pStyle w:val="a8"/>
              <w:adjustRightInd w:val="0"/>
              <w:snapToGrid w:val="0"/>
              <w:jc w:val="center"/>
              <w:rPr>
                <w:rFonts w:ascii="游ゴシック" w:eastAsia="游ゴシック" w:hAnsi="游ゴシック"/>
                <w:sz w:val="16"/>
                <w:szCs w:val="16"/>
              </w:rPr>
            </w:pPr>
          </w:p>
          <w:p w:rsidR="003D2A21" w:rsidRDefault="003D2A21" w:rsidP="003D2A21">
            <w:pPr>
              <w:pStyle w:val="a8"/>
              <w:adjustRightInd w:val="0"/>
              <w:snapToGrid w:val="0"/>
              <w:jc w:val="center"/>
              <w:rPr>
                <w:rFonts w:ascii="游ゴシック" w:eastAsia="游ゴシック" w:hAnsi="游ゴシック"/>
                <w:sz w:val="16"/>
                <w:szCs w:val="16"/>
              </w:rPr>
            </w:pPr>
          </w:p>
          <w:p w:rsidR="003D2A21" w:rsidRDefault="003D2A21" w:rsidP="003D2A21">
            <w:pPr>
              <w:pStyle w:val="a8"/>
              <w:adjustRightInd w:val="0"/>
              <w:snapToGrid w:val="0"/>
              <w:jc w:val="center"/>
              <w:rPr>
                <w:rFonts w:ascii="游ゴシック" w:eastAsia="游ゴシック" w:hAnsi="游ゴシック" w:hint="eastAsia"/>
                <w:sz w:val="16"/>
                <w:szCs w:val="16"/>
              </w:rPr>
            </w:pPr>
          </w:p>
          <w:p w:rsidR="003D2A21" w:rsidRDefault="003D2A21" w:rsidP="003D2A21">
            <w:pPr>
              <w:pStyle w:val="a8"/>
              <w:adjustRightInd w:val="0"/>
              <w:snapToGrid w:val="0"/>
              <w:jc w:val="center"/>
              <w:rPr>
                <w:rFonts w:ascii="游ゴシック" w:eastAsia="游ゴシック" w:hAnsi="游ゴシック"/>
                <w:sz w:val="16"/>
                <w:szCs w:val="16"/>
              </w:rPr>
            </w:pPr>
          </w:p>
          <w:p w:rsidR="003D2A21" w:rsidRDefault="003D2A21" w:rsidP="003D2A21">
            <w:pPr>
              <w:pStyle w:val="a8"/>
              <w:adjustRightInd w:val="0"/>
              <w:snapToGrid w:val="0"/>
              <w:jc w:val="center"/>
              <w:rPr>
                <w:rFonts w:ascii="游ゴシック" w:eastAsia="游ゴシック" w:hAnsi="游ゴシック" w:hint="eastAsia"/>
                <w:sz w:val="16"/>
                <w:szCs w:val="16"/>
              </w:rPr>
            </w:pPr>
          </w:p>
          <w:p w:rsidR="003D2A21" w:rsidRPr="00B84E8B" w:rsidRDefault="003D2A21" w:rsidP="003D2A21">
            <w:pPr>
              <w:pStyle w:val="a8"/>
              <w:adjustRightInd w:val="0"/>
              <w:snapToGrid w:val="0"/>
              <w:jc w:val="center"/>
              <w:rPr>
                <w:rFonts w:ascii="游ゴシック" w:eastAsia="游ゴシック" w:hAnsi="游ゴシック"/>
                <w:sz w:val="16"/>
                <w:szCs w:val="16"/>
              </w:rPr>
            </w:pPr>
            <w:r>
              <w:rPr>
                <w:rFonts w:ascii="游ゴシック" w:eastAsia="游ゴシック" w:hAnsi="游ゴシック" w:hint="eastAsia"/>
                <w:sz w:val="16"/>
                <w:szCs w:val="16"/>
              </w:rPr>
              <w:t>6</w:t>
            </w:r>
          </w:p>
        </w:tc>
        <w:tc>
          <w:tcPr>
            <w:tcW w:w="3652" w:type="dxa"/>
          </w:tcPr>
          <w:p w:rsidR="003D2A21" w:rsidRDefault="003D2A21" w:rsidP="003D2A21">
            <w:pPr>
              <w:pStyle w:val="a8"/>
              <w:adjustRightInd w:val="0"/>
              <w:snapToGrid w:val="0"/>
              <w:ind w:left="170" w:hangingChars="100" w:hanging="170"/>
              <w:rPr>
                <w:rFonts w:ascii="游ゴシック" w:eastAsia="游ゴシック" w:hAnsi="游ゴシック"/>
                <w:sz w:val="16"/>
                <w:szCs w:val="16"/>
              </w:rPr>
            </w:pP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r>
              <w:rPr>
                <w:rFonts w:ascii="游ゴシック" w:eastAsia="游ゴシック" w:hAnsi="游ゴシック" w:hint="eastAsia"/>
                <w:sz w:val="16"/>
                <w:szCs w:val="16"/>
              </w:rPr>
              <w:t>・住居の基本的な機能、家族の安全を考えた住空間の整え方について理解している。</w:t>
            </w: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p>
          <w:p w:rsidR="003D2A21" w:rsidRDefault="003D2A21" w:rsidP="003D2A21">
            <w:pPr>
              <w:pStyle w:val="a8"/>
              <w:adjustRightInd w:val="0"/>
              <w:snapToGrid w:val="0"/>
              <w:ind w:left="170" w:hangingChars="100" w:hanging="170"/>
              <w:rPr>
                <w:rFonts w:ascii="游ゴシック" w:eastAsia="游ゴシック" w:hAnsi="游ゴシック" w:hint="eastAsia"/>
                <w:sz w:val="16"/>
                <w:szCs w:val="16"/>
              </w:rPr>
            </w:pPr>
          </w:p>
          <w:p w:rsidR="003D2A21" w:rsidRPr="00052EFC" w:rsidRDefault="003D2A21" w:rsidP="003D2A21">
            <w:pPr>
              <w:pStyle w:val="a8"/>
              <w:adjustRightInd w:val="0"/>
              <w:snapToGrid w:val="0"/>
              <w:ind w:left="170" w:hangingChars="100" w:hanging="170"/>
              <w:rPr>
                <w:rFonts w:ascii="游ゴシック" w:eastAsia="游ゴシック" w:hAnsi="游ゴシック" w:hint="eastAsia"/>
                <w:sz w:val="16"/>
                <w:szCs w:val="16"/>
              </w:rPr>
            </w:pPr>
            <w:r>
              <w:rPr>
                <w:rFonts w:ascii="游ゴシック" w:eastAsia="游ゴシック" w:hAnsi="游ゴシック" w:hint="eastAsia"/>
                <w:sz w:val="16"/>
                <w:szCs w:val="16"/>
              </w:rPr>
              <w:t>・食品や調理道具等の安全と衛生に留意した管理、材料に適した加熱調理の仕方について理解しているとともに、基礎的な日常食の調理、地域の食材を用いた和食の調理が適切にできる。</w:t>
            </w:r>
          </w:p>
          <w:p w:rsidR="003D2A21" w:rsidRPr="0016082A" w:rsidRDefault="003D2A21" w:rsidP="003D2A21">
            <w:pPr>
              <w:pStyle w:val="a8"/>
              <w:adjustRightInd w:val="0"/>
              <w:snapToGrid w:val="0"/>
              <w:ind w:left="170" w:hangingChars="100" w:hanging="170"/>
              <w:rPr>
                <w:rFonts w:ascii="游ゴシック" w:eastAsia="游ゴシック" w:hAnsi="游ゴシック"/>
                <w:sz w:val="16"/>
                <w:szCs w:val="16"/>
              </w:rPr>
            </w:pP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r>
              <w:rPr>
                <w:rFonts w:ascii="游ゴシック" w:eastAsia="游ゴシック" w:hAnsi="游ゴシック" w:hint="eastAsia"/>
                <w:sz w:val="16"/>
                <w:szCs w:val="16"/>
              </w:rPr>
              <w:t>・幼児の発達と子供が育つ環境としての家族の役割、幼児の遊びの意義や関わり方について理解している。</w:t>
            </w:r>
          </w:p>
          <w:p w:rsidR="003D2A21" w:rsidRPr="00B84E8B" w:rsidRDefault="003D2A21" w:rsidP="003D2A21">
            <w:pPr>
              <w:pStyle w:val="a8"/>
              <w:adjustRightInd w:val="0"/>
              <w:snapToGrid w:val="0"/>
              <w:ind w:left="170" w:hangingChars="100" w:hanging="170"/>
              <w:rPr>
                <w:rFonts w:ascii="游ゴシック" w:eastAsia="游ゴシック" w:hAnsi="游ゴシック" w:hint="eastAsia"/>
                <w:sz w:val="16"/>
                <w:szCs w:val="16"/>
              </w:rPr>
            </w:pPr>
          </w:p>
        </w:tc>
        <w:tc>
          <w:tcPr>
            <w:tcW w:w="3653" w:type="dxa"/>
          </w:tcPr>
          <w:p w:rsidR="003D2A21" w:rsidRDefault="003D2A21" w:rsidP="003D2A21">
            <w:pPr>
              <w:suppressAutoHyphens/>
              <w:kinsoku w:val="0"/>
              <w:overflowPunct w:val="0"/>
              <w:autoSpaceDE w:val="0"/>
              <w:autoSpaceDN w:val="0"/>
              <w:adjustRightInd w:val="0"/>
              <w:snapToGrid w:val="0"/>
              <w:spacing w:line="236" w:lineRule="atLeast"/>
              <w:ind w:left="182" w:hangingChars="100" w:hanging="182"/>
              <w:textAlignment w:val="baseline"/>
              <w:rPr>
                <w:rFonts w:ascii="游ゴシック" w:eastAsia="游ゴシック" w:hAnsi="游ゴシック"/>
                <w:color w:val="000000"/>
                <w:spacing w:val="6"/>
                <w:kern w:val="0"/>
                <w:sz w:val="16"/>
                <w:szCs w:val="16"/>
              </w:rPr>
            </w:pPr>
          </w:p>
          <w:p w:rsidR="003D2A21" w:rsidRDefault="003D2A21" w:rsidP="003D2A21">
            <w:pPr>
              <w:suppressAutoHyphens/>
              <w:kinsoku w:val="0"/>
              <w:overflowPunct w:val="0"/>
              <w:autoSpaceDE w:val="0"/>
              <w:autoSpaceDN w:val="0"/>
              <w:adjustRightInd w:val="0"/>
              <w:snapToGrid w:val="0"/>
              <w:spacing w:line="236" w:lineRule="atLeast"/>
              <w:ind w:left="182" w:hangingChars="100" w:hanging="182"/>
              <w:textAlignment w:val="baseline"/>
              <w:rPr>
                <w:rFonts w:ascii="游ゴシック" w:eastAsia="游ゴシック" w:hAnsi="游ゴシック" w:cs="ＭＳ 明朝"/>
                <w:color w:val="000000"/>
                <w:kern w:val="0"/>
                <w:sz w:val="16"/>
                <w:szCs w:val="16"/>
              </w:rPr>
            </w:pPr>
            <w:r>
              <w:rPr>
                <w:rFonts w:ascii="游ゴシック" w:eastAsia="游ゴシック" w:hAnsi="游ゴシック" w:hint="eastAsia"/>
                <w:color w:val="000000"/>
                <w:spacing w:val="6"/>
                <w:kern w:val="0"/>
                <w:sz w:val="16"/>
                <w:szCs w:val="16"/>
              </w:rPr>
              <w:t>・家族の安全を考えた住空間の整え方について、</w:t>
            </w:r>
            <w:r>
              <w:rPr>
                <w:rFonts w:ascii="游ゴシック" w:eastAsia="游ゴシック" w:hAnsi="游ゴシック" w:cs="ＭＳ 明朝" w:hint="eastAsia"/>
                <w:color w:val="000000"/>
                <w:kern w:val="0"/>
                <w:sz w:val="16"/>
                <w:szCs w:val="16"/>
              </w:rPr>
              <w:t>問題を見いだして課題を設定し、解決策を構想し、実践を評価・改善し、考察したことを論理的に表現するなどして課題を解決する力を身に付けている。</w:t>
            </w:r>
          </w:p>
          <w:p w:rsidR="003D2A21" w:rsidRDefault="003D2A21" w:rsidP="003D2A21">
            <w:pPr>
              <w:suppressAutoHyphens/>
              <w:kinsoku w:val="0"/>
              <w:overflowPunct w:val="0"/>
              <w:autoSpaceDE w:val="0"/>
              <w:autoSpaceDN w:val="0"/>
              <w:adjustRightInd w:val="0"/>
              <w:snapToGrid w:val="0"/>
              <w:spacing w:line="236" w:lineRule="atLeast"/>
              <w:ind w:left="170" w:hangingChars="100" w:hanging="170"/>
              <w:textAlignment w:val="baseline"/>
              <w:rPr>
                <w:rFonts w:ascii="游ゴシック" w:eastAsia="游ゴシック" w:hAnsi="游ゴシック" w:cs="ＭＳ 明朝"/>
                <w:color w:val="000000"/>
                <w:kern w:val="0"/>
                <w:sz w:val="16"/>
                <w:szCs w:val="16"/>
              </w:rPr>
            </w:pPr>
            <w:r>
              <w:rPr>
                <w:rFonts w:ascii="游ゴシック" w:eastAsia="游ゴシック" w:hAnsi="游ゴシック" w:cs="ＭＳ 明朝" w:hint="eastAsia"/>
                <w:color w:val="000000"/>
                <w:kern w:val="0"/>
                <w:sz w:val="16"/>
                <w:szCs w:val="16"/>
              </w:rPr>
              <w:t>・１食分の調理について、問題を見いだして課題を設定し、解決策を構想し、実践を評価・改善し、考察したことを論理的に表現するなどして課題を解決する力を身に付けている。</w:t>
            </w:r>
          </w:p>
          <w:p w:rsidR="003D2A21" w:rsidRDefault="003D2A21" w:rsidP="003D2A21">
            <w:pPr>
              <w:suppressAutoHyphens/>
              <w:kinsoku w:val="0"/>
              <w:overflowPunct w:val="0"/>
              <w:autoSpaceDE w:val="0"/>
              <w:autoSpaceDN w:val="0"/>
              <w:adjustRightInd w:val="0"/>
              <w:snapToGrid w:val="0"/>
              <w:spacing w:line="236" w:lineRule="atLeast"/>
              <w:ind w:left="170" w:hangingChars="100" w:hanging="170"/>
              <w:textAlignment w:val="baseline"/>
              <w:rPr>
                <w:rFonts w:ascii="游ゴシック" w:eastAsia="游ゴシック" w:hAnsi="游ゴシック" w:cs="ＭＳ 明朝"/>
                <w:color w:val="000000"/>
                <w:kern w:val="0"/>
                <w:sz w:val="16"/>
                <w:szCs w:val="16"/>
              </w:rPr>
            </w:pPr>
          </w:p>
          <w:p w:rsidR="003D2A21" w:rsidRPr="00C752D5" w:rsidRDefault="003D2A21" w:rsidP="003D2A21">
            <w:pPr>
              <w:suppressAutoHyphens/>
              <w:kinsoku w:val="0"/>
              <w:overflowPunct w:val="0"/>
              <w:autoSpaceDE w:val="0"/>
              <w:autoSpaceDN w:val="0"/>
              <w:adjustRightInd w:val="0"/>
              <w:snapToGrid w:val="0"/>
              <w:spacing w:line="236" w:lineRule="atLeast"/>
              <w:ind w:left="170" w:hangingChars="100" w:hanging="170"/>
              <w:textAlignment w:val="baseline"/>
              <w:rPr>
                <w:rFonts w:ascii="游ゴシック" w:eastAsia="游ゴシック" w:hAnsi="游ゴシック" w:hint="eastAsia"/>
                <w:color w:val="000000"/>
                <w:spacing w:val="6"/>
                <w:kern w:val="0"/>
                <w:sz w:val="16"/>
                <w:szCs w:val="16"/>
              </w:rPr>
            </w:pPr>
            <w:r>
              <w:rPr>
                <w:rFonts w:ascii="游ゴシック" w:eastAsia="游ゴシック" w:hAnsi="游ゴシック" w:cs="ＭＳ 明朝" w:hint="eastAsia"/>
                <w:color w:val="000000"/>
                <w:kern w:val="0"/>
                <w:sz w:val="16"/>
                <w:szCs w:val="16"/>
              </w:rPr>
              <w:t>・幼児とのよりよい関わり方について、問題を見いだして課題を設定し、解決策を構想し、実践を評価・改善し、考察したことを論理的に表現するなどして課題を解決する力を身に付けている。</w:t>
            </w:r>
          </w:p>
        </w:tc>
        <w:tc>
          <w:tcPr>
            <w:tcW w:w="3653" w:type="dxa"/>
          </w:tcPr>
          <w:p w:rsidR="003D2A21" w:rsidRDefault="003D2A21" w:rsidP="003D2A21">
            <w:pPr>
              <w:pStyle w:val="a8"/>
              <w:adjustRightInd w:val="0"/>
              <w:snapToGrid w:val="0"/>
              <w:ind w:left="170" w:hangingChars="100" w:hanging="170"/>
              <w:rPr>
                <w:rFonts w:ascii="游ゴシック" w:eastAsia="游ゴシック" w:hAnsi="游ゴシック"/>
                <w:sz w:val="16"/>
                <w:szCs w:val="16"/>
              </w:rPr>
            </w:pPr>
          </w:p>
          <w:p w:rsidR="003D2A21" w:rsidRDefault="003D2A21" w:rsidP="003D2A21">
            <w:pPr>
              <w:pStyle w:val="a8"/>
              <w:adjustRightInd w:val="0"/>
              <w:snapToGrid w:val="0"/>
              <w:ind w:left="182" w:hangingChars="100" w:hanging="182"/>
              <w:rPr>
                <w:rFonts w:ascii="游ゴシック" w:eastAsia="游ゴシック" w:hAnsi="游ゴシック"/>
                <w:sz w:val="16"/>
                <w:szCs w:val="16"/>
              </w:rPr>
            </w:pPr>
            <w:r>
              <w:rPr>
                <w:rFonts w:ascii="游ゴシック" w:eastAsia="游ゴシック" w:hAnsi="游ゴシック" w:hint="eastAsia"/>
                <w:color w:val="000000"/>
                <w:spacing w:val="6"/>
                <w:kern w:val="0"/>
                <w:sz w:val="16"/>
                <w:szCs w:val="16"/>
              </w:rPr>
              <w:t>・家族の安全を考えた住空間の整え方について、</w:t>
            </w:r>
            <w:r>
              <w:rPr>
                <w:rFonts w:ascii="游ゴシック" w:eastAsia="游ゴシック" w:hAnsi="游ゴシック" w:hint="eastAsia"/>
                <w:sz w:val="16"/>
                <w:szCs w:val="16"/>
              </w:rPr>
              <w:t>課題の解決に主体的に取り組んだり、振り返って改善したりして、生活を工夫し創造し、実践しようとしている。</w:t>
            </w: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r>
              <w:rPr>
                <w:rFonts w:ascii="游ゴシック" w:eastAsia="游ゴシック" w:hAnsi="游ゴシック" w:cs="ＭＳ 明朝" w:hint="eastAsia"/>
                <w:color w:val="000000"/>
                <w:kern w:val="0"/>
                <w:sz w:val="16"/>
                <w:szCs w:val="16"/>
              </w:rPr>
              <w:t>・１食分の調理について、</w:t>
            </w:r>
            <w:r>
              <w:rPr>
                <w:rFonts w:ascii="游ゴシック" w:eastAsia="游ゴシック" w:hAnsi="游ゴシック" w:hint="eastAsia"/>
                <w:sz w:val="16"/>
                <w:szCs w:val="16"/>
              </w:rPr>
              <w:t>課題の解決に主体的に取り組んだり、振り返って改善したりして、生活を工夫し創造し、実践しようとしている。</w:t>
            </w: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r>
              <w:rPr>
                <w:rFonts w:ascii="游ゴシック" w:eastAsia="游ゴシック" w:hAnsi="游ゴシック" w:cs="ＭＳ 明朝" w:hint="eastAsia"/>
                <w:color w:val="000000"/>
                <w:kern w:val="0"/>
                <w:sz w:val="16"/>
                <w:szCs w:val="16"/>
              </w:rPr>
              <w:t>・幼児とのよりよい関わり方について、</w:t>
            </w:r>
            <w:r>
              <w:rPr>
                <w:rFonts w:ascii="游ゴシック" w:eastAsia="游ゴシック" w:hAnsi="游ゴシック" w:hint="eastAsia"/>
                <w:sz w:val="16"/>
                <w:szCs w:val="16"/>
              </w:rPr>
              <w:t>課題の解決に主体的に取り組んだり、振り返って改善したりして、生活を工夫し創造し、実践しようとしている。</w:t>
            </w:r>
          </w:p>
          <w:p w:rsidR="003D2A21" w:rsidRPr="00D66875" w:rsidRDefault="003D2A21" w:rsidP="003D2A21">
            <w:pPr>
              <w:pStyle w:val="a8"/>
              <w:adjustRightInd w:val="0"/>
              <w:snapToGrid w:val="0"/>
              <w:rPr>
                <w:rFonts w:ascii="游ゴシック" w:eastAsia="游ゴシック" w:hAnsi="游ゴシック" w:hint="eastAsia"/>
                <w:sz w:val="16"/>
                <w:szCs w:val="16"/>
              </w:rPr>
            </w:pPr>
          </w:p>
        </w:tc>
      </w:tr>
      <w:tr w:rsidR="003D2A21" w:rsidRPr="0008694E" w:rsidTr="003D2A21">
        <w:trPr>
          <w:trHeight w:val="698"/>
        </w:trPr>
        <w:tc>
          <w:tcPr>
            <w:tcW w:w="448" w:type="dxa"/>
            <w:vAlign w:val="center"/>
          </w:tcPr>
          <w:p w:rsidR="003D2A21" w:rsidRPr="00B84E8B" w:rsidRDefault="003D2A21" w:rsidP="003D2A21">
            <w:pPr>
              <w:suppressAutoHyphens/>
              <w:kinsoku w:val="0"/>
              <w:overflowPunct w:val="0"/>
              <w:autoSpaceDE w:val="0"/>
              <w:autoSpaceDN w:val="0"/>
              <w:adjustRightInd w:val="0"/>
              <w:snapToGrid w:val="0"/>
              <w:spacing w:line="236" w:lineRule="atLeast"/>
              <w:jc w:val="center"/>
              <w:textAlignment w:val="baseline"/>
              <w:rPr>
                <w:rFonts w:ascii="游ゴシック" w:eastAsia="游ゴシック" w:hAnsi="游ゴシック"/>
                <w:color w:val="000000"/>
                <w:spacing w:val="6"/>
                <w:kern w:val="0"/>
                <w:sz w:val="16"/>
                <w:szCs w:val="16"/>
              </w:rPr>
            </w:pPr>
            <w:r w:rsidRPr="00B84E8B">
              <w:rPr>
                <w:rFonts w:ascii="游ゴシック" w:eastAsia="游ゴシック" w:hAnsi="游ゴシック" w:hint="eastAsia"/>
                <w:color w:val="000000"/>
                <w:spacing w:val="6"/>
                <w:kern w:val="0"/>
                <w:sz w:val="16"/>
                <w:szCs w:val="16"/>
              </w:rPr>
              <w:t>３学期</w:t>
            </w:r>
          </w:p>
        </w:tc>
        <w:tc>
          <w:tcPr>
            <w:tcW w:w="3626" w:type="dxa"/>
          </w:tcPr>
          <w:p w:rsidR="003D2A21" w:rsidRDefault="003D2A21" w:rsidP="003D2A21">
            <w:pPr>
              <w:pStyle w:val="a8"/>
              <w:adjustRightInd w:val="0"/>
              <w:snapToGrid w:val="0"/>
              <w:rPr>
                <w:rFonts w:ascii="游ゴシック" w:eastAsia="游ゴシック" w:hAnsi="游ゴシック"/>
                <w:sz w:val="16"/>
                <w:szCs w:val="16"/>
              </w:rPr>
            </w:pPr>
            <w:r>
              <w:rPr>
                <w:rFonts w:ascii="游ゴシック" w:eastAsia="游ゴシック" w:hAnsi="游ゴシック" w:hint="eastAsia"/>
                <w:sz w:val="16"/>
                <w:szCs w:val="16"/>
              </w:rPr>
              <w:t>A家族・家庭生活</w:t>
            </w:r>
          </w:p>
          <w:p w:rsidR="003D2A21" w:rsidRPr="00B84E8B" w:rsidRDefault="003D2A21" w:rsidP="003D2A21">
            <w:pPr>
              <w:pStyle w:val="a8"/>
              <w:adjustRightInd w:val="0"/>
              <w:snapToGrid w:val="0"/>
              <w:rPr>
                <w:rFonts w:ascii="游ゴシック" w:eastAsia="游ゴシック" w:hAnsi="游ゴシック"/>
                <w:sz w:val="16"/>
                <w:szCs w:val="16"/>
              </w:rPr>
            </w:pPr>
            <w:r>
              <w:rPr>
                <w:rFonts w:ascii="游ゴシック" w:eastAsia="游ゴシック" w:hAnsi="游ゴシック" w:hint="eastAsia"/>
                <w:sz w:val="16"/>
                <w:szCs w:val="16"/>
              </w:rPr>
              <w:t>(2)幼児の生活と家族</w:t>
            </w:r>
          </w:p>
        </w:tc>
        <w:tc>
          <w:tcPr>
            <w:tcW w:w="582" w:type="dxa"/>
          </w:tcPr>
          <w:p w:rsidR="003D2A21" w:rsidRDefault="003D2A21" w:rsidP="003D2A21">
            <w:pPr>
              <w:pStyle w:val="a8"/>
              <w:adjustRightInd w:val="0"/>
              <w:snapToGrid w:val="0"/>
              <w:jc w:val="center"/>
              <w:rPr>
                <w:rFonts w:ascii="游ゴシック" w:eastAsia="游ゴシック" w:hAnsi="游ゴシック"/>
                <w:sz w:val="16"/>
                <w:szCs w:val="16"/>
              </w:rPr>
            </w:pPr>
          </w:p>
          <w:p w:rsidR="003D2A21" w:rsidRPr="00B84E8B" w:rsidRDefault="003D2A21" w:rsidP="003D2A21">
            <w:pPr>
              <w:pStyle w:val="a8"/>
              <w:adjustRightInd w:val="0"/>
              <w:snapToGrid w:val="0"/>
              <w:jc w:val="center"/>
              <w:rPr>
                <w:rFonts w:ascii="游ゴシック" w:eastAsia="游ゴシック" w:hAnsi="游ゴシック"/>
                <w:sz w:val="16"/>
                <w:szCs w:val="16"/>
              </w:rPr>
            </w:pPr>
            <w:r>
              <w:rPr>
                <w:rFonts w:ascii="游ゴシック" w:eastAsia="游ゴシック" w:hAnsi="游ゴシック" w:hint="eastAsia"/>
                <w:sz w:val="16"/>
                <w:szCs w:val="16"/>
              </w:rPr>
              <w:t>7</w:t>
            </w:r>
          </w:p>
        </w:tc>
        <w:tc>
          <w:tcPr>
            <w:tcW w:w="3652" w:type="dxa"/>
          </w:tcPr>
          <w:p w:rsidR="00C910AE" w:rsidRDefault="00C910AE" w:rsidP="003D2A21">
            <w:pPr>
              <w:pStyle w:val="a8"/>
              <w:adjustRightInd w:val="0"/>
              <w:snapToGrid w:val="0"/>
              <w:ind w:left="170" w:hangingChars="100" w:hanging="170"/>
              <w:rPr>
                <w:rFonts w:ascii="游ゴシック" w:eastAsia="游ゴシック" w:hAnsi="游ゴシック"/>
                <w:sz w:val="16"/>
                <w:szCs w:val="16"/>
              </w:rPr>
            </w:pPr>
          </w:p>
          <w:p w:rsidR="003D2A21" w:rsidRPr="00B84E8B" w:rsidRDefault="003D2A21" w:rsidP="003D2A21">
            <w:pPr>
              <w:pStyle w:val="a8"/>
              <w:adjustRightInd w:val="0"/>
              <w:snapToGrid w:val="0"/>
              <w:ind w:left="170" w:hangingChars="100" w:hanging="170"/>
              <w:rPr>
                <w:rFonts w:ascii="游ゴシック" w:eastAsia="游ゴシック" w:hAnsi="游ゴシック" w:hint="eastAsia"/>
                <w:sz w:val="16"/>
                <w:szCs w:val="16"/>
              </w:rPr>
            </w:pPr>
            <w:r>
              <w:rPr>
                <w:rFonts w:ascii="游ゴシック" w:eastAsia="游ゴシック" w:hAnsi="游ゴシック" w:hint="eastAsia"/>
                <w:sz w:val="16"/>
                <w:szCs w:val="16"/>
              </w:rPr>
              <w:t>２学期A(2)に同じ。</w:t>
            </w:r>
          </w:p>
        </w:tc>
        <w:tc>
          <w:tcPr>
            <w:tcW w:w="3653" w:type="dxa"/>
          </w:tcPr>
          <w:p w:rsidR="00C910AE" w:rsidRDefault="00C910AE" w:rsidP="003D2A21">
            <w:pPr>
              <w:pStyle w:val="a8"/>
              <w:adjustRightInd w:val="0"/>
              <w:snapToGrid w:val="0"/>
              <w:ind w:left="170" w:hangingChars="100" w:hanging="170"/>
              <w:rPr>
                <w:rFonts w:ascii="游ゴシック" w:eastAsia="游ゴシック" w:hAnsi="游ゴシック"/>
                <w:sz w:val="16"/>
                <w:szCs w:val="16"/>
              </w:rPr>
            </w:pPr>
          </w:p>
          <w:p w:rsidR="003D2A21" w:rsidRPr="00B84E8B" w:rsidRDefault="003D2A21" w:rsidP="003D2A21">
            <w:pPr>
              <w:pStyle w:val="a8"/>
              <w:adjustRightInd w:val="0"/>
              <w:snapToGrid w:val="0"/>
              <w:ind w:left="170" w:hangingChars="100" w:hanging="170"/>
              <w:rPr>
                <w:rFonts w:ascii="游ゴシック" w:eastAsia="游ゴシック" w:hAnsi="游ゴシック" w:hint="eastAsia"/>
                <w:sz w:val="16"/>
                <w:szCs w:val="16"/>
              </w:rPr>
            </w:pPr>
            <w:r>
              <w:rPr>
                <w:rFonts w:ascii="游ゴシック" w:eastAsia="游ゴシック" w:hAnsi="游ゴシック" w:hint="eastAsia"/>
                <w:sz w:val="16"/>
                <w:szCs w:val="16"/>
              </w:rPr>
              <w:t>２学期A(2)に同じ。</w:t>
            </w:r>
          </w:p>
        </w:tc>
        <w:tc>
          <w:tcPr>
            <w:tcW w:w="3653" w:type="dxa"/>
          </w:tcPr>
          <w:p w:rsidR="00C910AE" w:rsidRDefault="00C910AE" w:rsidP="003D2A21">
            <w:pPr>
              <w:pStyle w:val="a8"/>
              <w:adjustRightInd w:val="0"/>
              <w:snapToGrid w:val="0"/>
              <w:ind w:left="170" w:hangingChars="100" w:hanging="170"/>
              <w:rPr>
                <w:rFonts w:ascii="游ゴシック" w:eastAsia="游ゴシック" w:hAnsi="游ゴシック"/>
                <w:sz w:val="16"/>
                <w:szCs w:val="16"/>
              </w:rPr>
            </w:pPr>
          </w:p>
          <w:p w:rsidR="003D2A21" w:rsidRPr="00B84E8B" w:rsidRDefault="003D2A21" w:rsidP="003D2A21">
            <w:pPr>
              <w:pStyle w:val="a8"/>
              <w:adjustRightInd w:val="0"/>
              <w:snapToGrid w:val="0"/>
              <w:ind w:left="170" w:hangingChars="100" w:hanging="170"/>
              <w:rPr>
                <w:rFonts w:ascii="游ゴシック" w:eastAsia="游ゴシック" w:hAnsi="游ゴシック" w:hint="eastAsia"/>
                <w:sz w:val="16"/>
                <w:szCs w:val="16"/>
              </w:rPr>
            </w:pPr>
            <w:bookmarkStart w:id="0" w:name="_GoBack"/>
            <w:bookmarkEnd w:id="0"/>
            <w:r>
              <w:rPr>
                <w:rFonts w:ascii="游ゴシック" w:eastAsia="游ゴシック" w:hAnsi="游ゴシック" w:hint="eastAsia"/>
                <w:sz w:val="16"/>
                <w:szCs w:val="16"/>
              </w:rPr>
              <w:t>２学期A(2)に同じ。</w:t>
            </w:r>
          </w:p>
        </w:tc>
      </w:tr>
      <w:tr w:rsidR="003D2A21" w:rsidRPr="0039253F" w:rsidTr="00C910AE">
        <w:trPr>
          <w:trHeight w:val="700"/>
        </w:trPr>
        <w:tc>
          <w:tcPr>
            <w:tcW w:w="4656" w:type="dxa"/>
            <w:gridSpan w:val="3"/>
            <w:tcBorders>
              <w:top w:val="double" w:sz="4" w:space="0" w:color="auto"/>
            </w:tcBorders>
            <w:vAlign w:val="center"/>
          </w:tcPr>
          <w:p w:rsidR="003D2A21" w:rsidRPr="0039253F" w:rsidRDefault="003D2A21" w:rsidP="003D2A21">
            <w:pPr>
              <w:overflowPunct w:val="0"/>
              <w:adjustRightInd w:val="0"/>
              <w:snapToGrid w:val="0"/>
              <w:jc w:val="center"/>
              <w:textAlignment w:val="baseline"/>
              <w:rPr>
                <w:rFonts w:ascii="游ゴシック" w:eastAsia="游ゴシック" w:hAnsi="游ゴシック"/>
                <w:sz w:val="18"/>
                <w:szCs w:val="18"/>
              </w:rPr>
            </w:pPr>
            <w:r w:rsidRPr="0039253F">
              <w:rPr>
                <w:rFonts w:ascii="游ゴシック" w:eastAsia="游ゴシック" w:hAnsi="游ゴシック" w:cs="ＭＳ 明朝" w:hint="eastAsia"/>
                <w:color w:val="000000"/>
                <w:kern w:val="0"/>
                <w:sz w:val="18"/>
                <w:szCs w:val="18"/>
              </w:rPr>
              <w:t>主</w:t>
            </w:r>
            <w:r w:rsidRPr="0039253F">
              <w:rPr>
                <w:rFonts w:ascii="游ゴシック" w:eastAsia="游ゴシック" w:hAnsi="游ゴシック"/>
                <w:color w:val="000000"/>
                <w:kern w:val="0"/>
                <w:sz w:val="18"/>
                <w:szCs w:val="18"/>
              </w:rPr>
              <w:t xml:space="preserve"> </w:t>
            </w:r>
            <w:r w:rsidRPr="0039253F">
              <w:rPr>
                <w:rFonts w:ascii="游ゴシック" w:eastAsia="游ゴシック" w:hAnsi="游ゴシック" w:cs="ＭＳ 明朝" w:hint="eastAsia"/>
                <w:color w:val="000000"/>
                <w:kern w:val="0"/>
                <w:sz w:val="18"/>
                <w:szCs w:val="18"/>
              </w:rPr>
              <w:t>な</w:t>
            </w:r>
            <w:r w:rsidRPr="0039253F">
              <w:rPr>
                <w:rFonts w:ascii="游ゴシック" w:eastAsia="游ゴシック" w:hAnsi="游ゴシック"/>
                <w:color w:val="000000"/>
                <w:kern w:val="0"/>
                <w:sz w:val="18"/>
                <w:szCs w:val="18"/>
              </w:rPr>
              <w:t xml:space="preserve"> </w:t>
            </w:r>
            <w:r w:rsidRPr="0039253F">
              <w:rPr>
                <w:rFonts w:ascii="游ゴシック" w:eastAsia="游ゴシック" w:hAnsi="游ゴシック" w:cs="ＭＳ 明朝" w:hint="eastAsia"/>
                <w:color w:val="000000"/>
                <w:kern w:val="0"/>
                <w:sz w:val="18"/>
                <w:szCs w:val="18"/>
              </w:rPr>
              <w:t>評</w:t>
            </w:r>
            <w:r w:rsidRPr="0039253F">
              <w:rPr>
                <w:rFonts w:ascii="游ゴシック" w:eastAsia="游ゴシック" w:hAnsi="游ゴシック"/>
                <w:color w:val="000000"/>
                <w:kern w:val="0"/>
                <w:sz w:val="18"/>
                <w:szCs w:val="18"/>
              </w:rPr>
              <w:t xml:space="preserve"> </w:t>
            </w:r>
            <w:r w:rsidRPr="0039253F">
              <w:rPr>
                <w:rFonts w:ascii="游ゴシック" w:eastAsia="游ゴシック" w:hAnsi="游ゴシック" w:cs="ＭＳ 明朝" w:hint="eastAsia"/>
                <w:color w:val="000000"/>
                <w:kern w:val="0"/>
                <w:sz w:val="18"/>
                <w:szCs w:val="18"/>
              </w:rPr>
              <w:t>価</w:t>
            </w:r>
            <w:r w:rsidRPr="0039253F">
              <w:rPr>
                <w:rFonts w:ascii="游ゴシック" w:eastAsia="游ゴシック" w:hAnsi="游ゴシック"/>
                <w:color w:val="000000"/>
                <w:kern w:val="0"/>
                <w:sz w:val="18"/>
                <w:szCs w:val="18"/>
              </w:rPr>
              <w:t xml:space="preserve"> </w:t>
            </w:r>
            <w:r w:rsidRPr="0039253F">
              <w:rPr>
                <w:rFonts w:ascii="游ゴシック" w:eastAsia="游ゴシック" w:hAnsi="游ゴシック" w:cs="ＭＳ 明朝" w:hint="eastAsia"/>
                <w:color w:val="000000"/>
                <w:kern w:val="0"/>
                <w:sz w:val="18"/>
                <w:szCs w:val="18"/>
              </w:rPr>
              <w:t>方</w:t>
            </w:r>
            <w:r w:rsidRPr="0039253F">
              <w:rPr>
                <w:rFonts w:ascii="游ゴシック" w:eastAsia="游ゴシック" w:hAnsi="游ゴシック"/>
                <w:color w:val="000000"/>
                <w:kern w:val="0"/>
                <w:sz w:val="18"/>
                <w:szCs w:val="18"/>
              </w:rPr>
              <w:t xml:space="preserve"> </w:t>
            </w:r>
            <w:r w:rsidRPr="0039253F">
              <w:rPr>
                <w:rFonts w:ascii="游ゴシック" w:eastAsia="游ゴシック" w:hAnsi="游ゴシック" w:cs="ＭＳ 明朝" w:hint="eastAsia"/>
                <w:color w:val="000000"/>
                <w:kern w:val="0"/>
                <w:sz w:val="18"/>
                <w:szCs w:val="18"/>
              </w:rPr>
              <w:t>法</w:t>
            </w:r>
          </w:p>
        </w:tc>
        <w:tc>
          <w:tcPr>
            <w:tcW w:w="3652" w:type="dxa"/>
            <w:tcBorders>
              <w:top w:val="double" w:sz="4" w:space="0" w:color="auto"/>
            </w:tcBorders>
            <w:vAlign w:val="center"/>
          </w:tcPr>
          <w:p w:rsidR="003D2A21" w:rsidRPr="0039253F" w:rsidRDefault="003D2A21" w:rsidP="003D2A21">
            <w:pPr>
              <w:overflowPunct w:val="0"/>
              <w:adjustRightInd w:val="0"/>
              <w:snapToGrid w:val="0"/>
              <w:textAlignment w:val="baseline"/>
              <w:rPr>
                <w:rFonts w:ascii="游ゴシック" w:eastAsia="游ゴシック" w:hAnsi="游ゴシック"/>
                <w:sz w:val="18"/>
                <w:szCs w:val="18"/>
              </w:rPr>
            </w:pPr>
            <w:r>
              <w:rPr>
                <w:rFonts w:ascii="游ゴシック" w:eastAsia="游ゴシック" w:hAnsi="游ゴシック" w:hint="eastAsia"/>
                <w:sz w:val="18"/>
                <w:szCs w:val="18"/>
              </w:rPr>
              <w:t>定期考査・小テスト・実技テスト・実習など</w:t>
            </w:r>
          </w:p>
        </w:tc>
        <w:tc>
          <w:tcPr>
            <w:tcW w:w="3653" w:type="dxa"/>
            <w:tcBorders>
              <w:top w:val="double" w:sz="4" w:space="0" w:color="auto"/>
            </w:tcBorders>
            <w:vAlign w:val="center"/>
          </w:tcPr>
          <w:p w:rsidR="003D2A21" w:rsidRPr="0039253F" w:rsidRDefault="003D2A21" w:rsidP="003D2A21">
            <w:pPr>
              <w:overflowPunct w:val="0"/>
              <w:adjustRightInd w:val="0"/>
              <w:snapToGrid w:val="0"/>
              <w:textAlignment w:val="baseline"/>
              <w:rPr>
                <w:rFonts w:ascii="游ゴシック" w:eastAsia="游ゴシック" w:hAnsi="游ゴシック"/>
                <w:sz w:val="18"/>
                <w:szCs w:val="18"/>
              </w:rPr>
            </w:pPr>
            <w:r>
              <w:rPr>
                <w:rFonts w:ascii="游ゴシック" w:eastAsia="游ゴシック" w:hAnsi="游ゴシック" w:hint="eastAsia"/>
                <w:sz w:val="18"/>
                <w:szCs w:val="18"/>
              </w:rPr>
              <w:t>定期考査・小テスト・実習・ワークシートなど</w:t>
            </w:r>
          </w:p>
        </w:tc>
        <w:tc>
          <w:tcPr>
            <w:tcW w:w="3653" w:type="dxa"/>
            <w:tcBorders>
              <w:top w:val="double" w:sz="4" w:space="0" w:color="auto"/>
            </w:tcBorders>
            <w:vAlign w:val="center"/>
          </w:tcPr>
          <w:p w:rsidR="003D2A21" w:rsidRPr="0039253F" w:rsidRDefault="003D2A21" w:rsidP="003D2A21">
            <w:pPr>
              <w:overflowPunct w:val="0"/>
              <w:adjustRightInd w:val="0"/>
              <w:snapToGrid w:val="0"/>
              <w:textAlignment w:val="baseline"/>
              <w:rPr>
                <w:rFonts w:ascii="游ゴシック" w:eastAsia="游ゴシック" w:hAnsi="游ゴシック"/>
                <w:sz w:val="18"/>
                <w:szCs w:val="18"/>
              </w:rPr>
            </w:pPr>
            <w:r>
              <w:rPr>
                <w:rFonts w:ascii="游ゴシック" w:eastAsia="游ゴシック" w:hAnsi="游ゴシック" w:hint="eastAsia"/>
                <w:sz w:val="18"/>
                <w:szCs w:val="18"/>
              </w:rPr>
              <w:t>ポートフォリオ・ワークシート・小テストなど</w:t>
            </w:r>
          </w:p>
        </w:tc>
      </w:tr>
    </w:tbl>
    <w:p w:rsidR="00E202D2" w:rsidRPr="003D2A21" w:rsidRDefault="003D2A21" w:rsidP="003D2A21">
      <w:pPr>
        <w:overflowPunct w:val="0"/>
        <w:adjustRightInd w:val="0"/>
        <w:snapToGrid w:val="0"/>
        <w:spacing w:line="240" w:lineRule="atLeast"/>
        <w:jc w:val="center"/>
        <w:textAlignment w:val="baseline"/>
        <w:rPr>
          <w:rFonts w:ascii="游ゴシック" w:eastAsia="游ゴシック" w:hAnsi="游ゴシック" w:hint="eastAsia"/>
          <w:color w:val="000000"/>
          <w:spacing w:val="6"/>
          <w:kern w:val="0"/>
          <w:sz w:val="18"/>
          <w:szCs w:val="21"/>
        </w:rPr>
      </w:pPr>
      <w:r w:rsidRPr="00C910AE">
        <w:rPr>
          <w:rFonts w:ascii="游ゴシック" w:eastAsia="游ゴシック" w:hAnsi="游ゴシック" w:cs="ＤＦ平成ゴシック体W5" w:hint="eastAsia"/>
          <w:color w:val="000000"/>
          <w:spacing w:val="32"/>
          <w:kern w:val="0"/>
          <w:sz w:val="24"/>
          <w:szCs w:val="30"/>
          <w:fitText w:val="4500" w:id="-1546916352"/>
        </w:rPr>
        <w:t>家庭科第２学年年間指導評価計</w:t>
      </w:r>
      <w:r w:rsidR="0008694E" w:rsidRPr="00C910AE">
        <w:rPr>
          <w:rFonts w:ascii="游ゴシック" w:eastAsia="游ゴシック" w:hAnsi="游ゴシック" w:cs="ＤＦ平成ゴシック体W5" w:hint="eastAsia"/>
          <w:color w:val="000000"/>
          <w:spacing w:val="2"/>
          <w:kern w:val="0"/>
          <w:sz w:val="24"/>
          <w:szCs w:val="30"/>
          <w:fitText w:val="4500" w:id="-1546916352"/>
        </w:rPr>
        <w:t>画</w:t>
      </w:r>
    </w:p>
    <w:p w:rsidR="00F2495E" w:rsidRPr="0008694E" w:rsidRDefault="00F2495E" w:rsidP="0008694E">
      <w:pPr>
        <w:overflowPunct w:val="0"/>
        <w:adjustRightInd w:val="0"/>
        <w:snapToGrid w:val="0"/>
        <w:textAlignment w:val="baseline"/>
        <w:rPr>
          <w:rFonts w:ascii="游ゴシック" w:eastAsia="游ゴシック" w:hAnsi="游ゴシック"/>
        </w:rPr>
      </w:pPr>
    </w:p>
    <w:sectPr w:rsidR="00F2495E" w:rsidRPr="0008694E" w:rsidSect="0017531B">
      <w:pgSz w:w="16838" w:h="11906" w:orient="landscape" w:code="9"/>
      <w:pgMar w:top="720" w:right="720" w:bottom="720" w:left="720" w:header="454"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991" w:rsidRDefault="001D0991">
      <w:r>
        <w:separator/>
      </w:r>
    </w:p>
  </w:endnote>
  <w:endnote w:type="continuationSeparator" w:id="0">
    <w:p w:rsidR="001D0991" w:rsidRDefault="001D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ＤＦ平成ゴシック体W5">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991" w:rsidRDefault="001D0991">
      <w:r>
        <w:separator/>
      </w:r>
    </w:p>
  </w:footnote>
  <w:footnote w:type="continuationSeparator" w:id="0">
    <w:p w:rsidR="001D0991" w:rsidRDefault="001D0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7C92"/>
    <w:multiLevelType w:val="hybridMultilevel"/>
    <w:tmpl w:val="F612BBEC"/>
    <w:lvl w:ilvl="0" w:tplc="4ADC4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D13A5"/>
    <w:multiLevelType w:val="hybridMultilevel"/>
    <w:tmpl w:val="7B60B55C"/>
    <w:lvl w:ilvl="0" w:tplc="BD18C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CC3781"/>
    <w:multiLevelType w:val="hybridMultilevel"/>
    <w:tmpl w:val="18A60C96"/>
    <w:lvl w:ilvl="0" w:tplc="59DE2E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81381"/>
    <w:multiLevelType w:val="hybridMultilevel"/>
    <w:tmpl w:val="42D41926"/>
    <w:lvl w:ilvl="0" w:tplc="EA9860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727B47"/>
    <w:multiLevelType w:val="hybridMultilevel"/>
    <w:tmpl w:val="8B721F0A"/>
    <w:lvl w:ilvl="0" w:tplc="22FEF564">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5853A4"/>
    <w:multiLevelType w:val="hybridMultilevel"/>
    <w:tmpl w:val="4342BED2"/>
    <w:lvl w:ilvl="0" w:tplc="6A76CF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BC13C4"/>
    <w:multiLevelType w:val="hybridMultilevel"/>
    <w:tmpl w:val="B348405C"/>
    <w:lvl w:ilvl="0" w:tplc="FB209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4E"/>
    <w:rsid w:val="00007E50"/>
    <w:rsid w:val="00023B9A"/>
    <w:rsid w:val="0002584D"/>
    <w:rsid w:val="00031E62"/>
    <w:rsid w:val="000406BE"/>
    <w:rsid w:val="00043092"/>
    <w:rsid w:val="000441FF"/>
    <w:rsid w:val="00045B2E"/>
    <w:rsid w:val="00045DDA"/>
    <w:rsid w:val="00052EFC"/>
    <w:rsid w:val="000600FD"/>
    <w:rsid w:val="000633DD"/>
    <w:rsid w:val="0007223A"/>
    <w:rsid w:val="0008694E"/>
    <w:rsid w:val="00094B95"/>
    <w:rsid w:val="00095444"/>
    <w:rsid w:val="000A2AB1"/>
    <w:rsid w:val="000A501F"/>
    <w:rsid w:val="000A7BB5"/>
    <w:rsid w:val="000B0F69"/>
    <w:rsid w:val="000D4134"/>
    <w:rsid w:val="000E06FE"/>
    <w:rsid w:val="000E1C07"/>
    <w:rsid w:val="000E7036"/>
    <w:rsid w:val="00107610"/>
    <w:rsid w:val="00125BC4"/>
    <w:rsid w:val="00131272"/>
    <w:rsid w:val="00140CE5"/>
    <w:rsid w:val="00141340"/>
    <w:rsid w:val="00144238"/>
    <w:rsid w:val="00154F3A"/>
    <w:rsid w:val="0016082A"/>
    <w:rsid w:val="0016757C"/>
    <w:rsid w:val="001731DF"/>
    <w:rsid w:val="0017531B"/>
    <w:rsid w:val="001874F3"/>
    <w:rsid w:val="00190F26"/>
    <w:rsid w:val="00195B13"/>
    <w:rsid w:val="00196F72"/>
    <w:rsid w:val="001A3548"/>
    <w:rsid w:val="001A4B55"/>
    <w:rsid w:val="001A5974"/>
    <w:rsid w:val="001B376F"/>
    <w:rsid w:val="001C26B9"/>
    <w:rsid w:val="001C69A3"/>
    <w:rsid w:val="001D0991"/>
    <w:rsid w:val="001D6DB9"/>
    <w:rsid w:val="00201E54"/>
    <w:rsid w:val="00210B52"/>
    <w:rsid w:val="0023049D"/>
    <w:rsid w:val="002324D1"/>
    <w:rsid w:val="00235EA9"/>
    <w:rsid w:val="00245F1B"/>
    <w:rsid w:val="00247663"/>
    <w:rsid w:val="002511BB"/>
    <w:rsid w:val="00261A6B"/>
    <w:rsid w:val="00273717"/>
    <w:rsid w:val="00276534"/>
    <w:rsid w:val="00285120"/>
    <w:rsid w:val="00291779"/>
    <w:rsid w:val="00297E09"/>
    <w:rsid w:val="002A1CA9"/>
    <w:rsid w:val="002A348D"/>
    <w:rsid w:val="002A7AA0"/>
    <w:rsid w:val="002B12C3"/>
    <w:rsid w:val="002B162C"/>
    <w:rsid w:val="002B1728"/>
    <w:rsid w:val="002B22BC"/>
    <w:rsid w:val="002B5EB7"/>
    <w:rsid w:val="002B62CB"/>
    <w:rsid w:val="002C6BCC"/>
    <w:rsid w:val="002E07A9"/>
    <w:rsid w:val="002F2104"/>
    <w:rsid w:val="00302E5F"/>
    <w:rsid w:val="00304D19"/>
    <w:rsid w:val="00306DD4"/>
    <w:rsid w:val="00311F14"/>
    <w:rsid w:val="00312D9F"/>
    <w:rsid w:val="00314AFC"/>
    <w:rsid w:val="003151D0"/>
    <w:rsid w:val="0032312E"/>
    <w:rsid w:val="003235C0"/>
    <w:rsid w:val="00323A34"/>
    <w:rsid w:val="003240FD"/>
    <w:rsid w:val="003273AA"/>
    <w:rsid w:val="003300FF"/>
    <w:rsid w:val="00333D8D"/>
    <w:rsid w:val="00340FE3"/>
    <w:rsid w:val="00346D03"/>
    <w:rsid w:val="00346DD1"/>
    <w:rsid w:val="00351281"/>
    <w:rsid w:val="00353D5C"/>
    <w:rsid w:val="0036252A"/>
    <w:rsid w:val="003643E2"/>
    <w:rsid w:val="00366E29"/>
    <w:rsid w:val="00367D97"/>
    <w:rsid w:val="00374819"/>
    <w:rsid w:val="003774F0"/>
    <w:rsid w:val="00382E1B"/>
    <w:rsid w:val="00383EE1"/>
    <w:rsid w:val="0038484B"/>
    <w:rsid w:val="0038591A"/>
    <w:rsid w:val="00385BDD"/>
    <w:rsid w:val="0039253F"/>
    <w:rsid w:val="003932F5"/>
    <w:rsid w:val="003C1C30"/>
    <w:rsid w:val="003C293C"/>
    <w:rsid w:val="003C4AF4"/>
    <w:rsid w:val="003D2A11"/>
    <w:rsid w:val="003D2A21"/>
    <w:rsid w:val="003D5AA8"/>
    <w:rsid w:val="003D6580"/>
    <w:rsid w:val="003D6DDC"/>
    <w:rsid w:val="003E40ED"/>
    <w:rsid w:val="003F01DA"/>
    <w:rsid w:val="003F58DF"/>
    <w:rsid w:val="003F6858"/>
    <w:rsid w:val="0040185A"/>
    <w:rsid w:val="00403860"/>
    <w:rsid w:val="00416F1A"/>
    <w:rsid w:val="00423D6F"/>
    <w:rsid w:val="0042554B"/>
    <w:rsid w:val="00425C2D"/>
    <w:rsid w:val="00436BB2"/>
    <w:rsid w:val="00437290"/>
    <w:rsid w:val="00442C41"/>
    <w:rsid w:val="00452C72"/>
    <w:rsid w:val="00454011"/>
    <w:rsid w:val="004576C3"/>
    <w:rsid w:val="00463C18"/>
    <w:rsid w:val="0047454F"/>
    <w:rsid w:val="00476101"/>
    <w:rsid w:val="00480B6E"/>
    <w:rsid w:val="004838D0"/>
    <w:rsid w:val="0048545C"/>
    <w:rsid w:val="00490F5C"/>
    <w:rsid w:val="00492EF3"/>
    <w:rsid w:val="00496DBE"/>
    <w:rsid w:val="00496F70"/>
    <w:rsid w:val="004A1E4D"/>
    <w:rsid w:val="004B481A"/>
    <w:rsid w:val="004C1A4D"/>
    <w:rsid w:val="004C3124"/>
    <w:rsid w:val="004C641F"/>
    <w:rsid w:val="004D6ADA"/>
    <w:rsid w:val="004E0A9E"/>
    <w:rsid w:val="004E5B12"/>
    <w:rsid w:val="004E6349"/>
    <w:rsid w:val="004F3EB6"/>
    <w:rsid w:val="005011C9"/>
    <w:rsid w:val="005047B7"/>
    <w:rsid w:val="00510AAC"/>
    <w:rsid w:val="00515037"/>
    <w:rsid w:val="00530835"/>
    <w:rsid w:val="00530E01"/>
    <w:rsid w:val="0053183A"/>
    <w:rsid w:val="00533EE4"/>
    <w:rsid w:val="005354C0"/>
    <w:rsid w:val="00536A6E"/>
    <w:rsid w:val="00540019"/>
    <w:rsid w:val="00540CAD"/>
    <w:rsid w:val="005432CA"/>
    <w:rsid w:val="0054677F"/>
    <w:rsid w:val="0055046F"/>
    <w:rsid w:val="005527E7"/>
    <w:rsid w:val="00553D4F"/>
    <w:rsid w:val="00554C60"/>
    <w:rsid w:val="00560931"/>
    <w:rsid w:val="005620F6"/>
    <w:rsid w:val="00563678"/>
    <w:rsid w:val="00574FF0"/>
    <w:rsid w:val="00580FE3"/>
    <w:rsid w:val="005959D7"/>
    <w:rsid w:val="005A4327"/>
    <w:rsid w:val="005A687E"/>
    <w:rsid w:val="005B49CC"/>
    <w:rsid w:val="005B5797"/>
    <w:rsid w:val="005C38AC"/>
    <w:rsid w:val="005C55FB"/>
    <w:rsid w:val="005E1924"/>
    <w:rsid w:val="005E4787"/>
    <w:rsid w:val="005E57B5"/>
    <w:rsid w:val="005E5D0B"/>
    <w:rsid w:val="005F149E"/>
    <w:rsid w:val="005F4C0D"/>
    <w:rsid w:val="005F5E18"/>
    <w:rsid w:val="00620FE1"/>
    <w:rsid w:val="00623ECF"/>
    <w:rsid w:val="00624308"/>
    <w:rsid w:val="006252A6"/>
    <w:rsid w:val="0063570F"/>
    <w:rsid w:val="00636829"/>
    <w:rsid w:val="00636ADA"/>
    <w:rsid w:val="00643F0A"/>
    <w:rsid w:val="0064749F"/>
    <w:rsid w:val="00656081"/>
    <w:rsid w:val="006573D6"/>
    <w:rsid w:val="006607DC"/>
    <w:rsid w:val="00661469"/>
    <w:rsid w:val="0066575C"/>
    <w:rsid w:val="00666B09"/>
    <w:rsid w:val="00670EEB"/>
    <w:rsid w:val="00671650"/>
    <w:rsid w:val="0067269C"/>
    <w:rsid w:val="00673883"/>
    <w:rsid w:val="0067402F"/>
    <w:rsid w:val="00685C49"/>
    <w:rsid w:val="0069103C"/>
    <w:rsid w:val="006A1E23"/>
    <w:rsid w:val="006B4436"/>
    <w:rsid w:val="006B6952"/>
    <w:rsid w:val="006C17CF"/>
    <w:rsid w:val="006C1A6E"/>
    <w:rsid w:val="006C28BC"/>
    <w:rsid w:val="006C2A68"/>
    <w:rsid w:val="006C331E"/>
    <w:rsid w:val="006C3C47"/>
    <w:rsid w:val="006C496D"/>
    <w:rsid w:val="006C59BA"/>
    <w:rsid w:val="006E3A83"/>
    <w:rsid w:val="006E63ED"/>
    <w:rsid w:val="007011C0"/>
    <w:rsid w:val="00703703"/>
    <w:rsid w:val="00707C61"/>
    <w:rsid w:val="00711246"/>
    <w:rsid w:val="00711AC8"/>
    <w:rsid w:val="0071299E"/>
    <w:rsid w:val="0071688C"/>
    <w:rsid w:val="00731B06"/>
    <w:rsid w:val="00737990"/>
    <w:rsid w:val="00742F3C"/>
    <w:rsid w:val="0074753E"/>
    <w:rsid w:val="00747B14"/>
    <w:rsid w:val="007673E9"/>
    <w:rsid w:val="00771982"/>
    <w:rsid w:val="007769B7"/>
    <w:rsid w:val="00780327"/>
    <w:rsid w:val="00787DF5"/>
    <w:rsid w:val="0079564D"/>
    <w:rsid w:val="007A0858"/>
    <w:rsid w:val="007A0A01"/>
    <w:rsid w:val="007A21A1"/>
    <w:rsid w:val="007A5670"/>
    <w:rsid w:val="007B28A9"/>
    <w:rsid w:val="007B77AC"/>
    <w:rsid w:val="007C3CDE"/>
    <w:rsid w:val="007C79CE"/>
    <w:rsid w:val="007D1C4B"/>
    <w:rsid w:val="007D5367"/>
    <w:rsid w:val="007D5F00"/>
    <w:rsid w:val="007E4DF0"/>
    <w:rsid w:val="007E5F27"/>
    <w:rsid w:val="007F4413"/>
    <w:rsid w:val="00800416"/>
    <w:rsid w:val="00810AC9"/>
    <w:rsid w:val="008115CA"/>
    <w:rsid w:val="0081434E"/>
    <w:rsid w:val="00821446"/>
    <w:rsid w:val="008220EC"/>
    <w:rsid w:val="0082338D"/>
    <w:rsid w:val="00834012"/>
    <w:rsid w:val="00847514"/>
    <w:rsid w:val="00850036"/>
    <w:rsid w:val="0085015B"/>
    <w:rsid w:val="008551D1"/>
    <w:rsid w:val="008624E4"/>
    <w:rsid w:val="00864CDB"/>
    <w:rsid w:val="00865ED5"/>
    <w:rsid w:val="00867B66"/>
    <w:rsid w:val="0087068C"/>
    <w:rsid w:val="00881201"/>
    <w:rsid w:val="008842C5"/>
    <w:rsid w:val="008861E2"/>
    <w:rsid w:val="00887D43"/>
    <w:rsid w:val="0089120D"/>
    <w:rsid w:val="00892928"/>
    <w:rsid w:val="008938EC"/>
    <w:rsid w:val="008A062A"/>
    <w:rsid w:val="008B5CFF"/>
    <w:rsid w:val="008B624B"/>
    <w:rsid w:val="008C3BDC"/>
    <w:rsid w:val="008C40A1"/>
    <w:rsid w:val="008F2AFD"/>
    <w:rsid w:val="008F76C3"/>
    <w:rsid w:val="00901379"/>
    <w:rsid w:val="00910E3B"/>
    <w:rsid w:val="00911E00"/>
    <w:rsid w:val="009132A3"/>
    <w:rsid w:val="00917218"/>
    <w:rsid w:val="009177D0"/>
    <w:rsid w:val="0092230C"/>
    <w:rsid w:val="00925C1B"/>
    <w:rsid w:val="00930895"/>
    <w:rsid w:val="0093136E"/>
    <w:rsid w:val="00931C15"/>
    <w:rsid w:val="00942E71"/>
    <w:rsid w:val="00944B23"/>
    <w:rsid w:val="0095372C"/>
    <w:rsid w:val="00963609"/>
    <w:rsid w:val="00971A17"/>
    <w:rsid w:val="00976F49"/>
    <w:rsid w:val="0098372B"/>
    <w:rsid w:val="009841AE"/>
    <w:rsid w:val="0098424A"/>
    <w:rsid w:val="00992047"/>
    <w:rsid w:val="0099258F"/>
    <w:rsid w:val="00997E30"/>
    <w:rsid w:val="009A162A"/>
    <w:rsid w:val="009B2142"/>
    <w:rsid w:val="009B777D"/>
    <w:rsid w:val="009B7A28"/>
    <w:rsid w:val="009C59D7"/>
    <w:rsid w:val="009D4036"/>
    <w:rsid w:val="009D79E7"/>
    <w:rsid w:val="009E0ACF"/>
    <w:rsid w:val="009E1780"/>
    <w:rsid w:val="009E35F8"/>
    <w:rsid w:val="009E5F48"/>
    <w:rsid w:val="009F115C"/>
    <w:rsid w:val="009F32D2"/>
    <w:rsid w:val="00A05B99"/>
    <w:rsid w:val="00A11AD7"/>
    <w:rsid w:val="00A22690"/>
    <w:rsid w:val="00A250C6"/>
    <w:rsid w:val="00A327D7"/>
    <w:rsid w:val="00A33AD0"/>
    <w:rsid w:val="00A348F4"/>
    <w:rsid w:val="00A34A59"/>
    <w:rsid w:val="00A364E5"/>
    <w:rsid w:val="00A42228"/>
    <w:rsid w:val="00A42E30"/>
    <w:rsid w:val="00A459A8"/>
    <w:rsid w:val="00A46EF7"/>
    <w:rsid w:val="00A4741A"/>
    <w:rsid w:val="00A52C40"/>
    <w:rsid w:val="00A5570C"/>
    <w:rsid w:val="00A5684E"/>
    <w:rsid w:val="00A62893"/>
    <w:rsid w:val="00A635DD"/>
    <w:rsid w:val="00A63A37"/>
    <w:rsid w:val="00A644D0"/>
    <w:rsid w:val="00A6544A"/>
    <w:rsid w:val="00A67239"/>
    <w:rsid w:val="00A75D33"/>
    <w:rsid w:val="00A87CC9"/>
    <w:rsid w:val="00A9362B"/>
    <w:rsid w:val="00A95887"/>
    <w:rsid w:val="00A9776F"/>
    <w:rsid w:val="00AA0CE2"/>
    <w:rsid w:val="00AA5AE5"/>
    <w:rsid w:val="00AA7DCD"/>
    <w:rsid w:val="00AC0AF5"/>
    <w:rsid w:val="00AC3515"/>
    <w:rsid w:val="00AD04A6"/>
    <w:rsid w:val="00AD4D63"/>
    <w:rsid w:val="00AD5375"/>
    <w:rsid w:val="00AD67FA"/>
    <w:rsid w:val="00AD6BF0"/>
    <w:rsid w:val="00AD7B0B"/>
    <w:rsid w:val="00AF4C09"/>
    <w:rsid w:val="00B00FD4"/>
    <w:rsid w:val="00B1188E"/>
    <w:rsid w:val="00B12BFD"/>
    <w:rsid w:val="00B16971"/>
    <w:rsid w:val="00B17FC9"/>
    <w:rsid w:val="00B26DA1"/>
    <w:rsid w:val="00B43A5F"/>
    <w:rsid w:val="00B4409A"/>
    <w:rsid w:val="00B51FCD"/>
    <w:rsid w:val="00B521AA"/>
    <w:rsid w:val="00B642B6"/>
    <w:rsid w:val="00B65CF3"/>
    <w:rsid w:val="00B73EFB"/>
    <w:rsid w:val="00B74B48"/>
    <w:rsid w:val="00B76A84"/>
    <w:rsid w:val="00B81A31"/>
    <w:rsid w:val="00B84275"/>
    <w:rsid w:val="00B84B27"/>
    <w:rsid w:val="00B84E8B"/>
    <w:rsid w:val="00B91A97"/>
    <w:rsid w:val="00B92435"/>
    <w:rsid w:val="00BA1B99"/>
    <w:rsid w:val="00BA4DDE"/>
    <w:rsid w:val="00BC18A4"/>
    <w:rsid w:val="00BC4891"/>
    <w:rsid w:val="00BD0A69"/>
    <w:rsid w:val="00BD4072"/>
    <w:rsid w:val="00BD6A65"/>
    <w:rsid w:val="00BD79E5"/>
    <w:rsid w:val="00BE117C"/>
    <w:rsid w:val="00BE3061"/>
    <w:rsid w:val="00BE7DDA"/>
    <w:rsid w:val="00BF501F"/>
    <w:rsid w:val="00C028AD"/>
    <w:rsid w:val="00C0375F"/>
    <w:rsid w:val="00C10F6B"/>
    <w:rsid w:val="00C13987"/>
    <w:rsid w:val="00C17991"/>
    <w:rsid w:val="00C24B07"/>
    <w:rsid w:val="00C27F2D"/>
    <w:rsid w:val="00C32A0E"/>
    <w:rsid w:val="00C40198"/>
    <w:rsid w:val="00C44FB9"/>
    <w:rsid w:val="00C4610A"/>
    <w:rsid w:val="00C55EE1"/>
    <w:rsid w:val="00C65518"/>
    <w:rsid w:val="00C665CB"/>
    <w:rsid w:val="00C752D5"/>
    <w:rsid w:val="00C87672"/>
    <w:rsid w:val="00C8770E"/>
    <w:rsid w:val="00C910AE"/>
    <w:rsid w:val="00C9225A"/>
    <w:rsid w:val="00C95D6D"/>
    <w:rsid w:val="00CA3116"/>
    <w:rsid w:val="00CA5E51"/>
    <w:rsid w:val="00CB4888"/>
    <w:rsid w:val="00CB5D4D"/>
    <w:rsid w:val="00CC0A5F"/>
    <w:rsid w:val="00CC3A63"/>
    <w:rsid w:val="00CC622C"/>
    <w:rsid w:val="00CC6C1E"/>
    <w:rsid w:val="00CD2190"/>
    <w:rsid w:val="00CD4327"/>
    <w:rsid w:val="00CE30E4"/>
    <w:rsid w:val="00CE3B3D"/>
    <w:rsid w:val="00CE7235"/>
    <w:rsid w:val="00CF2DE9"/>
    <w:rsid w:val="00CF3BA3"/>
    <w:rsid w:val="00CF514E"/>
    <w:rsid w:val="00D00F5E"/>
    <w:rsid w:val="00D025F5"/>
    <w:rsid w:val="00D06AE2"/>
    <w:rsid w:val="00D17404"/>
    <w:rsid w:val="00D2389E"/>
    <w:rsid w:val="00D24869"/>
    <w:rsid w:val="00D24C98"/>
    <w:rsid w:val="00D34615"/>
    <w:rsid w:val="00D361BD"/>
    <w:rsid w:val="00D36EBC"/>
    <w:rsid w:val="00D370BD"/>
    <w:rsid w:val="00D42AC5"/>
    <w:rsid w:val="00D4641B"/>
    <w:rsid w:val="00D4651D"/>
    <w:rsid w:val="00D529BE"/>
    <w:rsid w:val="00D64E96"/>
    <w:rsid w:val="00D66875"/>
    <w:rsid w:val="00D724F3"/>
    <w:rsid w:val="00D76DE0"/>
    <w:rsid w:val="00D81A55"/>
    <w:rsid w:val="00D87719"/>
    <w:rsid w:val="00D906E0"/>
    <w:rsid w:val="00D95C5E"/>
    <w:rsid w:val="00D97F0E"/>
    <w:rsid w:val="00DB3A6F"/>
    <w:rsid w:val="00DB6F18"/>
    <w:rsid w:val="00DB7D6C"/>
    <w:rsid w:val="00DC775E"/>
    <w:rsid w:val="00DD1CD5"/>
    <w:rsid w:val="00DD5377"/>
    <w:rsid w:val="00DD6735"/>
    <w:rsid w:val="00DE0E04"/>
    <w:rsid w:val="00DE3D39"/>
    <w:rsid w:val="00DE5173"/>
    <w:rsid w:val="00DE609E"/>
    <w:rsid w:val="00DE79FC"/>
    <w:rsid w:val="00DF0187"/>
    <w:rsid w:val="00DF25F9"/>
    <w:rsid w:val="00DF31B1"/>
    <w:rsid w:val="00DF63FF"/>
    <w:rsid w:val="00E004B6"/>
    <w:rsid w:val="00E00D85"/>
    <w:rsid w:val="00E1420E"/>
    <w:rsid w:val="00E1529F"/>
    <w:rsid w:val="00E16D4E"/>
    <w:rsid w:val="00E202D2"/>
    <w:rsid w:val="00E2167A"/>
    <w:rsid w:val="00E22358"/>
    <w:rsid w:val="00E22EBD"/>
    <w:rsid w:val="00E24084"/>
    <w:rsid w:val="00E340FC"/>
    <w:rsid w:val="00E37482"/>
    <w:rsid w:val="00E43132"/>
    <w:rsid w:val="00E43683"/>
    <w:rsid w:val="00E51216"/>
    <w:rsid w:val="00E549AF"/>
    <w:rsid w:val="00E55197"/>
    <w:rsid w:val="00E64C86"/>
    <w:rsid w:val="00E6501B"/>
    <w:rsid w:val="00E75BE1"/>
    <w:rsid w:val="00E76378"/>
    <w:rsid w:val="00EB1357"/>
    <w:rsid w:val="00EB3598"/>
    <w:rsid w:val="00EB5546"/>
    <w:rsid w:val="00EB59A9"/>
    <w:rsid w:val="00EC0390"/>
    <w:rsid w:val="00ED34B9"/>
    <w:rsid w:val="00ED6700"/>
    <w:rsid w:val="00EF592E"/>
    <w:rsid w:val="00F0174C"/>
    <w:rsid w:val="00F07080"/>
    <w:rsid w:val="00F07D2C"/>
    <w:rsid w:val="00F10665"/>
    <w:rsid w:val="00F10713"/>
    <w:rsid w:val="00F2495E"/>
    <w:rsid w:val="00F267A9"/>
    <w:rsid w:val="00F30E22"/>
    <w:rsid w:val="00F30F6B"/>
    <w:rsid w:val="00F31F81"/>
    <w:rsid w:val="00F32761"/>
    <w:rsid w:val="00F35882"/>
    <w:rsid w:val="00F36594"/>
    <w:rsid w:val="00F45B66"/>
    <w:rsid w:val="00F53EC5"/>
    <w:rsid w:val="00F633FA"/>
    <w:rsid w:val="00F67B58"/>
    <w:rsid w:val="00F712F4"/>
    <w:rsid w:val="00F7192A"/>
    <w:rsid w:val="00F77929"/>
    <w:rsid w:val="00F92C88"/>
    <w:rsid w:val="00F94B09"/>
    <w:rsid w:val="00F97E96"/>
    <w:rsid w:val="00FA10FE"/>
    <w:rsid w:val="00FA28A4"/>
    <w:rsid w:val="00FA3757"/>
    <w:rsid w:val="00FA47D1"/>
    <w:rsid w:val="00FA56BA"/>
    <w:rsid w:val="00FB536E"/>
    <w:rsid w:val="00FC0734"/>
    <w:rsid w:val="00FD15A9"/>
    <w:rsid w:val="00FD5882"/>
    <w:rsid w:val="00FD7866"/>
    <w:rsid w:val="00FE7D6A"/>
    <w:rsid w:val="00FF51A9"/>
    <w:rsid w:val="00FF5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BB0B0C3"/>
  <w15:docId w15:val="{65E7F5D1-A897-4984-B26A-0963636B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A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3EFB"/>
    <w:pPr>
      <w:tabs>
        <w:tab w:val="center" w:pos="4252"/>
        <w:tab w:val="right" w:pos="8504"/>
      </w:tabs>
      <w:snapToGrid w:val="0"/>
    </w:pPr>
  </w:style>
  <w:style w:type="character" w:customStyle="1" w:styleId="a4">
    <w:name w:val="ヘッダー (文字)"/>
    <w:basedOn w:val="a0"/>
    <w:link w:val="a3"/>
    <w:rsid w:val="00B73EFB"/>
    <w:rPr>
      <w:kern w:val="2"/>
      <w:sz w:val="21"/>
      <w:szCs w:val="24"/>
    </w:rPr>
  </w:style>
  <w:style w:type="paragraph" w:styleId="a5">
    <w:name w:val="footer"/>
    <w:basedOn w:val="a"/>
    <w:link w:val="a6"/>
    <w:uiPriority w:val="99"/>
    <w:rsid w:val="00B73EFB"/>
    <w:pPr>
      <w:tabs>
        <w:tab w:val="center" w:pos="4252"/>
        <w:tab w:val="right" w:pos="8504"/>
      </w:tabs>
      <w:snapToGrid w:val="0"/>
    </w:pPr>
  </w:style>
  <w:style w:type="character" w:customStyle="1" w:styleId="a6">
    <w:name w:val="フッター (文字)"/>
    <w:basedOn w:val="a0"/>
    <w:link w:val="a5"/>
    <w:uiPriority w:val="99"/>
    <w:rsid w:val="00B73EFB"/>
    <w:rPr>
      <w:kern w:val="2"/>
      <w:sz w:val="21"/>
      <w:szCs w:val="24"/>
    </w:rPr>
  </w:style>
  <w:style w:type="table" w:styleId="a7">
    <w:name w:val="Table Grid"/>
    <w:basedOn w:val="a1"/>
    <w:uiPriority w:val="59"/>
    <w:rsid w:val="00B521AA"/>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B521AA"/>
    <w:pPr>
      <w:widowControl w:val="0"/>
      <w:jc w:val="both"/>
    </w:pPr>
    <w:rPr>
      <w:rFonts w:asciiTheme="minorHAnsi" w:eastAsiaTheme="minorEastAsia" w:hAnsiTheme="minorHAnsi" w:cstheme="minorBidi"/>
      <w:kern w:val="2"/>
      <w:sz w:val="21"/>
      <w:szCs w:val="22"/>
    </w:rPr>
  </w:style>
  <w:style w:type="paragraph" w:styleId="a9">
    <w:name w:val="Balloon Text"/>
    <w:basedOn w:val="a"/>
    <w:link w:val="aa"/>
    <w:rsid w:val="00A4741A"/>
    <w:rPr>
      <w:rFonts w:asciiTheme="majorHAnsi" w:eastAsiaTheme="majorEastAsia" w:hAnsiTheme="majorHAnsi" w:cstheme="majorBidi"/>
      <w:sz w:val="18"/>
      <w:szCs w:val="18"/>
    </w:rPr>
  </w:style>
  <w:style w:type="character" w:customStyle="1" w:styleId="aa">
    <w:name w:val="吹き出し (文字)"/>
    <w:basedOn w:val="a0"/>
    <w:link w:val="a9"/>
    <w:rsid w:val="00A4741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817E-35E1-4A4A-9272-62DF206F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Pages>
  <Words>219</Words>
  <Characters>1251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年間指導評価計画</vt:lpstr>
      <vt:lpstr>年間指導評価計画</vt:lpstr>
    </vt:vector>
  </TitlesOfParts>
  <Company>江戸川区</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年間指導評価計画</dc:title>
  <dc:creator>it653455</dc:creator>
  <cp:lastModifiedBy>教育委員会</cp:lastModifiedBy>
  <cp:revision>28</cp:revision>
  <cp:lastPrinted>2019-04-17T06:51:00Z</cp:lastPrinted>
  <dcterms:created xsi:type="dcterms:W3CDTF">2018-04-17T09:55:00Z</dcterms:created>
  <dcterms:modified xsi:type="dcterms:W3CDTF">2022-03-25T06:46:00Z</dcterms:modified>
</cp:coreProperties>
</file>