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D4E" w:rsidRDefault="00E16D4E" w:rsidP="00E16D4E">
      <w:pPr>
        <w:overflowPunct w:val="0"/>
        <w:textAlignment w:val="baseline"/>
        <w:rPr>
          <w:rFonts w:ascii="Times New Roman" w:hAnsi="Times New Roman"/>
          <w:color w:val="000000"/>
          <w:kern w:val="0"/>
          <w:szCs w:val="21"/>
        </w:rPr>
      </w:pPr>
      <w:r w:rsidRPr="00E16D4E">
        <w:rPr>
          <w:rFonts w:ascii="Times New Roman" w:hAnsi="Times New Roman" w:cs="ＭＳ 明朝" w:hint="eastAsia"/>
          <w:color w:val="000000"/>
          <w:kern w:val="0"/>
          <w:szCs w:val="21"/>
          <w:u w:val="single" w:color="000000"/>
        </w:rPr>
        <w:t xml:space="preserve">教科名　　理　　科　　</w:t>
      </w:r>
      <w:r w:rsidRPr="00E16D4E">
        <w:rPr>
          <w:rFonts w:ascii="Times New Roman" w:hAnsi="Times New Roman"/>
          <w:color w:val="000000"/>
          <w:kern w:val="0"/>
          <w:szCs w:val="21"/>
        </w:rPr>
        <w:t xml:space="preserve">      </w:t>
      </w:r>
      <w:r w:rsidRPr="00E16D4E">
        <w:rPr>
          <w:rFonts w:ascii="Times New Roman" w:hAnsi="Times New Roman" w:cs="ＭＳ 明朝" w:hint="eastAsia"/>
          <w:color w:val="000000"/>
          <w:kern w:val="0"/>
          <w:szCs w:val="21"/>
          <w:u w:val="single" w:color="000000"/>
        </w:rPr>
        <w:t xml:space="preserve">学年　　２　年　</w:t>
      </w:r>
      <w:r w:rsidRPr="00E16D4E">
        <w:rPr>
          <w:rFonts w:ascii="Times New Roman" w:hAnsi="Times New Roman"/>
          <w:color w:val="000000"/>
          <w:kern w:val="0"/>
          <w:szCs w:val="21"/>
        </w:rPr>
        <w:t xml:space="preserve">   </w:t>
      </w:r>
    </w:p>
    <w:p w:rsidR="0017531B" w:rsidRPr="00E16D4E" w:rsidRDefault="0017531B" w:rsidP="00E16D4E">
      <w:pPr>
        <w:overflowPunct w:val="0"/>
        <w:textAlignment w:val="baseline"/>
        <w:rPr>
          <w:rFonts w:ascii="ＭＳ 明朝" w:hAnsi="Times New Roman"/>
          <w:color w:val="000000"/>
          <w:spacing w:val="6"/>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3044"/>
        <w:gridCol w:w="358"/>
        <w:gridCol w:w="3815"/>
        <w:gridCol w:w="3815"/>
        <w:gridCol w:w="3816"/>
      </w:tblGrid>
      <w:tr w:rsidR="0060590C" w:rsidRPr="00C8770E" w:rsidTr="002E1AA4">
        <w:trPr>
          <w:trHeight w:val="157"/>
          <w:jc w:val="center"/>
        </w:trPr>
        <w:tc>
          <w:tcPr>
            <w:tcW w:w="303" w:type="dxa"/>
            <w:vMerge w:val="restart"/>
            <w:tcBorders>
              <w:top w:val="single" w:sz="12" w:space="0" w:color="000000"/>
              <w:left w:val="single" w:sz="12" w:space="0" w:color="000000"/>
              <w:right w:val="single" w:sz="4" w:space="0" w:color="000000"/>
            </w:tcBorders>
            <w:vAlign w:val="center"/>
          </w:tcPr>
          <w:p w:rsidR="0060590C" w:rsidRPr="000A7BB5" w:rsidRDefault="0060590C" w:rsidP="002E1AA4">
            <w:pPr>
              <w:suppressAutoHyphens/>
              <w:kinsoku w:val="0"/>
              <w:overflowPunct w:val="0"/>
              <w:autoSpaceDE w:val="0"/>
              <w:autoSpaceDN w:val="0"/>
              <w:adjustRightInd w:val="0"/>
              <w:snapToGrid w:val="0"/>
              <w:spacing w:line="236" w:lineRule="atLeast"/>
              <w:jc w:val="center"/>
              <w:textAlignment w:val="baseline"/>
              <w:rPr>
                <w:rFonts w:ascii="ＭＳ Ｐ明朝" w:eastAsia="ＭＳ Ｐ明朝" w:hAnsi="ＭＳ Ｐ明朝" w:hint="eastAsia"/>
                <w:color w:val="000000"/>
                <w:spacing w:val="6"/>
                <w:kern w:val="0"/>
                <w:sz w:val="20"/>
                <w:szCs w:val="20"/>
              </w:rPr>
            </w:pPr>
          </w:p>
        </w:tc>
        <w:tc>
          <w:tcPr>
            <w:tcW w:w="3044" w:type="dxa"/>
            <w:vMerge w:val="restart"/>
            <w:tcBorders>
              <w:top w:val="single" w:sz="12" w:space="0" w:color="000000"/>
              <w:left w:val="single" w:sz="4" w:space="0" w:color="000000"/>
              <w:right w:val="single" w:sz="4" w:space="0" w:color="000000"/>
            </w:tcBorders>
            <w:vAlign w:val="center"/>
          </w:tcPr>
          <w:p w:rsidR="0060590C" w:rsidRPr="000A7BB5" w:rsidRDefault="0060590C" w:rsidP="002E1AA4">
            <w:pPr>
              <w:suppressAutoHyphens/>
              <w:kinsoku w:val="0"/>
              <w:overflowPunct w:val="0"/>
              <w:autoSpaceDE w:val="0"/>
              <w:autoSpaceDN w:val="0"/>
              <w:adjustRightInd w:val="0"/>
              <w:snapToGrid w:val="0"/>
              <w:spacing w:line="236" w:lineRule="atLeast"/>
              <w:jc w:val="center"/>
              <w:textAlignment w:val="baseline"/>
              <w:rPr>
                <w:rFonts w:ascii="ＭＳ Ｐ明朝" w:eastAsia="ＭＳ Ｐ明朝" w:hAnsi="ＭＳ Ｐ明朝"/>
                <w:color w:val="000000"/>
                <w:spacing w:val="6"/>
                <w:kern w:val="0"/>
                <w:sz w:val="20"/>
                <w:szCs w:val="20"/>
              </w:rPr>
            </w:pPr>
            <w:r w:rsidRPr="000A7BB5">
              <w:rPr>
                <w:rFonts w:ascii="ＭＳ Ｐ明朝" w:eastAsia="ＭＳ Ｐ明朝" w:hAnsi="ＭＳ Ｐ明朝" w:cs="ＭＳ 明朝" w:hint="eastAsia"/>
                <w:color w:val="000000"/>
                <w:kern w:val="0"/>
                <w:position w:val="9"/>
                <w:sz w:val="20"/>
                <w:szCs w:val="20"/>
              </w:rPr>
              <w:t>内</w:t>
            </w:r>
            <w:r>
              <w:rPr>
                <w:rFonts w:ascii="ＭＳ Ｐ明朝" w:eastAsia="ＭＳ Ｐ明朝" w:hAnsi="ＭＳ Ｐ明朝"/>
                <w:color w:val="000000"/>
                <w:kern w:val="0"/>
                <w:position w:val="9"/>
                <w:sz w:val="20"/>
                <w:szCs w:val="20"/>
              </w:rPr>
              <w:t xml:space="preserve">    </w:t>
            </w:r>
            <w:r w:rsidRPr="000A7BB5">
              <w:rPr>
                <w:rFonts w:ascii="ＭＳ Ｐ明朝" w:eastAsia="ＭＳ Ｐ明朝" w:hAnsi="ＭＳ Ｐ明朝" w:cs="ＭＳ 明朝" w:hint="eastAsia"/>
                <w:color w:val="000000"/>
                <w:kern w:val="0"/>
                <w:position w:val="9"/>
                <w:sz w:val="20"/>
                <w:szCs w:val="20"/>
              </w:rPr>
              <w:t>容</w:t>
            </w:r>
            <w:r>
              <w:rPr>
                <w:rFonts w:ascii="ＭＳ Ｐ明朝" w:eastAsia="ＭＳ Ｐ明朝" w:hAnsi="ＭＳ Ｐ明朝" w:cs="ＭＳ 明朝" w:hint="eastAsia"/>
                <w:color w:val="000000"/>
                <w:kern w:val="0"/>
                <w:position w:val="9"/>
                <w:sz w:val="20"/>
                <w:szCs w:val="20"/>
              </w:rPr>
              <w:t xml:space="preserve">　（　時　間　）</w:t>
            </w:r>
          </w:p>
        </w:tc>
        <w:tc>
          <w:tcPr>
            <w:tcW w:w="358" w:type="dxa"/>
            <w:vMerge w:val="restart"/>
            <w:tcBorders>
              <w:top w:val="single" w:sz="12" w:space="0" w:color="000000"/>
              <w:left w:val="single" w:sz="4" w:space="0" w:color="000000"/>
              <w:right w:val="single" w:sz="4" w:space="0" w:color="000000"/>
            </w:tcBorders>
            <w:vAlign w:val="center"/>
          </w:tcPr>
          <w:p w:rsidR="0060590C" w:rsidRPr="000A7BB5" w:rsidRDefault="0060590C" w:rsidP="002E1AA4">
            <w:pPr>
              <w:suppressAutoHyphens/>
              <w:kinsoku w:val="0"/>
              <w:overflowPunct w:val="0"/>
              <w:autoSpaceDE w:val="0"/>
              <w:autoSpaceDN w:val="0"/>
              <w:adjustRightInd w:val="0"/>
              <w:snapToGrid w:val="0"/>
              <w:spacing w:line="236" w:lineRule="atLeast"/>
              <w:jc w:val="center"/>
              <w:textAlignment w:val="baseline"/>
              <w:rPr>
                <w:rFonts w:ascii="ＭＳ Ｐ明朝" w:eastAsia="ＭＳ Ｐ明朝" w:hAnsi="ＭＳ Ｐ明朝"/>
                <w:color w:val="000000"/>
                <w:spacing w:val="6"/>
                <w:kern w:val="0"/>
                <w:sz w:val="20"/>
                <w:szCs w:val="20"/>
              </w:rPr>
            </w:pPr>
            <w:r w:rsidRPr="000A7BB5">
              <w:rPr>
                <w:rFonts w:ascii="ＭＳ Ｐ明朝" w:eastAsia="ＭＳ Ｐ明朝" w:hAnsi="ＭＳ Ｐ明朝" w:cs="ＭＳ 明朝" w:hint="eastAsia"/>
                <w:color w:val="000000"/>
                <w:kern w:val="0"/>
                <w:position w:val="-12"/>
                <w:sz w:val="20"/>
                <w:szCs w:val="20"/>
              </w:rPr>
              <w:t>時間</w:t>
            </w:r>
          </w:p>
        </w:tc>
        <w:tc>
          <w:tcPr>
            <w:tcW w:w="11446" w:type="dxa"/>
            <w:gridSpan w:val="3"/>
            <w:tcBorders>
              <w:top w:val="single" w:sz="12" w:space="0" w:color="000000"/>
              <w:left w:val="single" w:sz="4" w:space="0" w:color="000000"/>
              <w:bottom w:val="single" w:sz="4" w:space="0" w:color="000000"/>
              <w:right w:val="single" w:sz="12" w:space="0" w:color="000000"/>
            </w:tcBorders>
            <w:vAlign w:val="center"/>
          </w:tcPr>
          <w:p w:rsidR="0060590C" w:rsidRPr="000A7BB5" w:rsidRDefault="0060590C" w:rsidP="002E1AA4">
            <w:pPr>
              <w:suppressAutoHyphens/>
              <w:kinsoku w:val="0"/>
              <w:overflowPunct w:val="0"/>
              <w:autoSpaceDE w:val="0"/>
              <w:autoSpaceDN w:val="0"/>
              <w:adjustRightInd w:val="0"/>
              <w:snapToGrid w:val="0"/>
              <w:spacing w:line="236" w:lineRule="atLeast"/>
              <w:jc w:val="center"/>
              <w:textAlignment w:val="baseline"/>
              <w:rPr>
                <w:rFonts w:ascii="ＭＳ Ｐ明朝" w:eastAsia="ＭＳ Ｐ明朝" w:hAnsi="ＭＳ Ｐ明朝"/>
                <w:color w:val="000000"/>
                <w:spacing w:val="6"/>
                <w:kern w:val="0"/>
                <w:sz w:val="20"/>
                <w:szCs w:val="20"/>
              </w:rPr>
            </w:pPr>
            <w:r w:rsidRPr="000A7BB5">
              <w:rPr>
                <w:rFonts w:ascii="ＭＳ Ｐ明朝" w:eastAsia="ＭＳ Ｐ明朝" w:hAnsi="ＭＳ Ｐ明朝" w:cs="ＭＳ 明朝" w:hint="eastAsia"/>
                <w:color w:val="000000"/>
                <w:kern w:val="0"/>
                <w:position w:val="-11"/>
                <w:sz w:val="20"/>
                <w:szCs w:val="20"/>
              </w:rPr>
              <w:t>評　　　価　　　規　　　準</w:t>
            </w:r>
          </w:p>
        </w:tc>
      </w:tr>
      <w:tr w:rsidR="0060590C" w:rsidRPr="00C8770E" w:rsidTr="0060590C">
        <w:trPr>
          <w:trHeight w:val="372"/>
          <w:jc w:val="center"/>
        </w:trPr>
        <w:tc>
          <w:tcPr>
            <w:tcW w:w="303" w:type="dxa"/>
            <w:vMerge/>
            <w:tcBorders>
              <w:left w:val="single" w:sz="12" w:space="0" w:color="000000"/>
              <w:bottom w:val="single" w:sz="4" w:space="0" w:color="000000"/>
              <w:right w:val="single" w:sz="4" w:space="0" w:color="000000"/>
            </w:tcBorders>
            <w:vAlign w:val="center"/>
          </w:tcPr>
          <w:p w:rsidR="0060590C" w:rsidRPr="000A7BB5" w:rsidRDefault="0060590C" w:rsidP="002E1AA4">
            <w:pPr>
              <w:autoSpaceDE w:val="0"/>
              <w:autoSpaceDN w:val="0"/>
              <w:adjustRightInd w:val="0"/>
              <w:snapToGrid w:val="0"/>
              <w:rPr>
                <w:rFonts w:ascii="ＭＳ Ｐ明朝" w:eastAsia="ＭＳ Ｐ明朝" w:hAnsi="ＭＳ Ｐ明朝"/>
                <w:color w:val="000000"/>
                <w:spacing w:val="6"/>
                <w:kern w:val="0"/>
                <w:sz w:val="20"/>
                <w:szCs w:val="20"/>
              </w:rPr>
            </w:pPr>
          </w:p>
        </w:tc>
        <w:tc>
          <w:tcPr>
            <w:tcW w:w="3044" w:type="dxa"/>
            <w:vMerge/>
            <w:tcBorders>
              <w:left w:val="single" w:sz="4" w:space="0" w:color="000000"/>
              <w:bottom w:val="single" w:sz="4" w:space="0" w:color="000000"/>
              <w:right w:val="single" w:sz="4" w:space="0" w:color="000000"/>
            </w:tcBorders>
            <w:vAlign w:val="center"/>
          </w:tcPr>
          <w:p w:rsidR="0060590C" w:rsidRPr="000A7BB5" w:rsidRDefault="0060590C" w:rsidP="002E1AA4">
            <w:pPr>
              <w:autoSpaceDE w:val="0"/>
              <w:autoSpaceDN w:val="0"/>
              <w:adjustRightInd w:val="0"/>
              <w:snapToGrid w:val="0"/>
              <w:rPr>
                <w:rFonts w:ascii="ＭＳ Ｐ明朝" w:eastAsia="ＭＳ Ｐ明朝" w:hAnsi="ＭＳ Ｐ明朝"/>
                <w:color w:val="000000"/>
                <w:spacing w:val="6"/>
                <w:kern w:val="0"/>
                <w:sz w:val="20"/>
                <w:szCs w:val="20"/>
              </w:rPr>
            </w:pPr>
          </w:p>
        </w:tc>
        <w:tc>
          <w:tcPr>
            <w:tcW w:w="358" w:type="dxa"/>
            <w:vMerge/>
            <w:tcBorders>
              <w:left w:val="single" w:sz="4" w:space="0" w:color="000000"/>
              <w:bottom w:val="single" w:sz="4" w:space="0" w:color="000000"/>
              <w:right w:val="single" w:sz="4" w:space="0" w:color="000000"/>
            </w:tcBorders>
            <w:vAlign w:val="center"/>
          </w:tcPr>
          <w:p w:rsidR="0060590C" w:rsidRPr="000A7BB5" w:rsidRDefault="0060590C" w:rsidP="002E1AA4">
            <w:pPr>
              <w:autoSpaceDE w:val="0"/>
              <w:autoSpaceDN w:val="0"/>
              <w:adjustRightInd w:val="0"/>
              <w:snapToGrid w:val="0"/>
              <w:jc w:val="center"/>
              <w:rPr>
                <w:rFonts w:ascii="ＭＳ Ｐ明朝" w:eastAsia="ＭＳ Ｐ明朝" w:hAnsi="ＭＳ Ｐ明朝"/>
                <w:color w:val="000000"/>
                <w:spacing w:val="6"/>
                <w:kern w:val="0"/>
                <w:sz w:val="20"/>
                <w:szCs w:val="20"/>
              </w:rPr>
            </w:pPr>
          </w:p>
        </w:tc>
        <w:tc>
          <w:tcPr>
            <w:tcW w:w="3815" w:type="dxa"/>
            <w:tcBorders>
              <w:top w:val="single" w:sz="4" w:space="0" w:color="000000"/>
              <w:left w:val="single" w:sz="4" w:space="0" w:color="000000"/>
              <w:bottom w:val="single" w:sz="4" w:space="0" w:color="auto"/>
              <w:right w:val="single" w:sz="12" w:space="0" w:color="000000"/>
            </w:tcBorders>
            <w:vAlign w:val="center"/>
          </w:tcPr>
          <w:p w:rsidR="0060590C" w:rsidRPr="000A7BB5" w:rsidRDefault="0060590C" w:rsidP="002E1AA4">
            <w:pPr>
              <w:suppressAutoHyphens/>
              <w:kinsoku w:val="0"/>
              <w:overflowPunct w:val="0"/>
              <w:autoSpaceDE w:val="0"/>
              <w:autoSpaceDN w:val="0"/>
              <w:adjustRightInd w:val="0"/>
              <w:snapToGrid w:val="0"/>
              <w:spacing w:line="236" w:lineRule="atLeast"/>
              <w:jc w:val="center"/>
              <w:textAlignment w:val="baseline"/>
              <w:rPr>
                <w:rFonts w:ascii="ＭＳ Ｐ明朝" w:eastAsia="ＭＳ Ｐ明朝" w:hAnsi="ＭＳ Ｐ明朝"/>
                <w:color w:val="000000"/>
                <w:spacing w:val="6"/>
                <w:kern w:val="0"/>
                <w:sz w:val="20"/>
                <w:szCs w:val="20"/>
              </w:rPr>
            </w:pPr>
            <w:r>
              <w:rPr>
                <w:rFonts w:ascii="ＭＳ Ｐ明朝" w:eastAsia="ＭＳ Ｐ明朝" w:hAnsi="ＭＳ Ｐ明朝" w:hint="eastAsia"/>
                <w:color w:val="000000"/>
                <w:spacing w:val="6"/>
                <w:kern w:val="0"/>
                <w:sz w:val="20"/>
                <w:szCs w:val="20"/>
              </w:rPr>
              <w:t>知識・技能</w:t>
            </w:r>
          </w:p>
        </w:tc>
        <w:tc>
          <w:tcPr>
            <w:tcW w:w="3815" w:type="dxa"/>
            <w:tcBorders>
              <w:top w:val="single" w:sz="4" w:space="0" w:color="000000"/>
              <w:left w:val="single" w:sz="4" w:space="0" w:color="000000"/>
              <w:bottom w:val="single" w:sz="4" w:space="0" w:color="auto"/>
              <w:right w:val="single" w:sz="12" w:space="0" w:color="000000"/>
            </w:tcBorders>
            <w:vAlign w:val="center"/>
          </w:tcPr>
          <w:p w:rsidR="0060590C" w:rsidRPr="000A7BB5" w:rsidRDefault="0060590C" w:rsidP="002E1AA4">
            <w:pPr>
              <w:suppressAutoHyphens/>
              <w:kinsoku w:val="0"/>
              <w:overflowPunct w:val="0"/>
              <w:autoSpaceDE w:val="0"/>
              <w:autoSpaceDN w:val="0"/>
              <w:adjustRightInd w:val="0"/>
              <w:snapToGrid w:val="0"/>
              <w:spacing w:line="236" w:lineRule="atLeast"/>
              <w:jc w:val="center"/>
              <w:textAlignment w:val="baseline"/>
              <w:rPr>
                <w:rFonts w:ascii="ＭＳ Ｐ明朝" w:eastAsia="ＭＳ Ｐ明朝" w:hAnsi="ＭＳ Ｐ明朝"/>
                <w:color w:val="000000"/>
                <w:spacing w:val="6"/>
                <w:kern w:val="0"/>
                <w:sz w:val="20"/>
                <w:szCs w:val="20"/>
              </w:rPr>
            </w:pPr>
            <w:r>
              <w:rPr>
                <w:rFonts w:ascii="ＭＳ Ｐ明朝" w:eastAsia="ＭＳ Ｐ明朝" w:hAnsi="ＭＳ Ｐ明朝" w:hint="eastAsia"/>
                <w:color w:val="000000"/>
                <w:spacing w:val="6"/>
                <w:kern w:val="0"/>
                <w:sz w:val="20"/>
                <w:szCs w:val="20"/>
              </w:rPr>
              <w:t>思考・判断・表現</w:t>
            </w:r>
          </w:p>
        </w:tc>
        <w:tc>
          <w:tcPr>
            <w:tcW w:w="3816" w:type="dxa"/>
            <w:tcBorders>
              <w:top w:val="single" w:sz="4" w:space="0" w:color="000000"/>
              <w:left w:val="single" w:sz="4" w:space="0" w:color="000000"/>
              <w:bottom w:val="single" w:sz="4" w:space="0" w:color="auto"/>
              <w:right w:val="single" w:sz="12" w:space="0" w:color="000000"/>
            </w:tcBorders>
            <w:vAlign w:val="center"/>
          </w:tcPr>
          <w:p w:rsidR="0060590C" w:rsidRPr="000A7BB5" w:rsidRDefault="0060590C" w:rsidP="002E1AA4">
            <w:pPr>
              <w:suppressAutoHyphens/>
              <w:kinsoku w:val="0"/>
              <w:overflowPunct w:val="0"/>
              <w:autoSpaceDE w:val="0"/>
              <w:autoSpaceDN w:val="0"/>
              <w:adjustRightInd w:val="0"/>
              <w:snapToGrid w:val="0"/>
              <w:spacing w:line="236" w:lineRule="atLeast"/>
              <w:jc w:val="center"/>
              <w:textAlignment w:val="baseline"/>
              <w:rPr>
                <w:rFonts w:ascii="ＭＳ Ｐ明朝" w:eastAsia="ＭＳ Ｐ明朝" w:hAnsi="ＭＳ Ｐ明朝"/>
                <w:color w:val="000000"/>
                <w:spacing w:val="6"/>
                <w:kern w:val="0"/>
                <w:sz w:val="20"/>
                <w:szCs w:val="20"/>
              </w:rPr>
            </w:pPr>
            <w:r>
              <w:rPr>
                <w:rFonts w:ascii="ＭＳ Ｐ明朝" w:eastAsia="ＭＳ Ｐ明朝" w:hAnsi="ＭＳ Ｐ明朝" w:hint="eastAsia"/>
                <w:color w:val="000000"/>
                <w:spacing w:val="6"/>
                <w:kern w:val="0"/>
                <w:sz w:val="20"/>
                <w:szCs w:val="20"/>
              </w:rPr>
              <w:t>主体的に学習に取り組む態度</w:t>
            </w:r>
          </w:p>
        </w:tc>
      </w:tr>
      <w:tr w:rsidR="0060590C" w:rsidRPr="00C8770E" w:rsidTr="0060590C">
        <w:trPr>
          <w:cantSplit/>
          <w:trHeight w:val="2017"/>
          <w:jc w:val="center"/>
        </w:trPr>
        <w:tc>
          <w:tcPr>
            <w:tcW w:w="303" w:type="dxa"/>
            <w:tcBorders>
              <w:top w:val="single" w:sz="4" w:space="0" w:color="000000"/>
              <w:left w:val="single" w:sz="12" w:space="0" w:color="000000"/>
              <w:bottom w:val="nil"/>
              <w:right w:val="single" w:sz="4" w:space="0" w:color="000000"/>
            </w:tcBorders>
            <w:textDirection w:val="tbRlV"/>
            <w:vAlign w:val="center"/>
          </w:tcPr>
          <w:p w:rsidR="0060590C" w:rsidRPr="00F42F9B" w:rsidRDefault="0060590C" w:rsidP="0060590C">
            <w:pPr>
              <w:suppressAutoHyphens/>
              <w:kinsoku w:val="0"/>
              <w:overflowPunct w:val="0"/>
              <w:autoSpaceDE w:val="0"/>
              <w:autoSpaceDN w:val="0"/>
              <w:adjustRightInd w:val="0"/>
              <w:snapToGrid w:val="0"/>
              <w:spacing w:line="236" w:lineRule="atLeast"/>
              <w:ind w:left="113" w:right="113"/>
              <w:jc w:val="center"/>
              <w:textAlignment w:val="baseline"/>
              <w:rPr>
                <w:rFonts w:ascii="ＭＳ Ｐ明朝" w:eastAsia="ＭＳ Ｐ明朝" w:hAnsi="ＭＳ Ｐ明朝" w:cs="ＭＳ 明朝" w:hint="eastAsia"/>
                <w:color w:val="000000"/>
                <w:kern w:val="0"/>
                <w:sz w:val="20"/>
                <w:szCs w:val="20"/>
              </w:rPr>
            </w:pPr>
            <w:r>
              <w:rPr>
                <w:rFonts w:ascii="ＭＳ Ｐ明朝" w:eastAsia="ＭＳ Ｐ明朝" w:hAnsi="ＭＳ Ｐ明朝" w:cs="ＭＳ 明朝" w:hint="eastAsia"/>
                <w:color w:val="000000"/>
                <w:kern w:val="0"/>
                <w:sz w:val="20"/>
                <w:szCs w:val="20"/>
              </w:rPr>
              <w:t>４　～　３</w:t>
            </w:r>
          </w:p>
        </w:tc>
        <w:tc>
          <w:tcPr>
            <w:tcW w:w="3044" w:type="dxa"/>
            <w:tcBorders>
              <w:top w:val="single" w:sz="4" w:space="0" w:color="000000"/>
              <w:left w:val="single" w:sz="4" w:space="0" w:color="000000"/>
              <w:bottom w:val="nil"/>
              <w:right w:val="single" w:sz="4" w:space="0" w:color="000000"/>
            </w:tcBorders>
            <w:vAlign w:val="center"/>
          </w:tcPr>
          <w:p w:rsidR="0060590C" w:rsidRPr="000A7BB5"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s="ＭＳ ゴシック"/>
                <w:color w:val="000000"/>
                <w:kern w:val="0"/>
                <w:sz w:val="20"/>
                <w:szCs w:val="20"/>
              </w:rPr>
            </w:pPr>
            <w:r w:rsidRPr="000A7BB5">
              <w:rPr>
                <w:rFonts w:ascii="ＭＳ Ｐ明朝" w:eastAsia="ＭＳ Ｐ明朝" w:hAnsi="ＭＳ Ｐ明朝" w:cs="ＭＳ ゴシック" w:hint="eastAsia"/>
                <w:color w:val="000000"/>
                <w:kern w:val="0"/>
                <w:sz w:val="20"/>
                <w:szCs w:val="20"/>
              </w:rPr>
              <w:t>電気の世界</w:t>
            </w:r>
            <w:r>
              <w:rPr>
                <w:rFonts w:ascii="ＭＳ Ｐ明朝" w:eastAsia="ＭＳ Ｐ明朝" w:hAnsi="ＭＳ Ｐ明朝" w:cs="ＭＳ ゴシック" w:hint="eastAsia"/>
                <w:color w:val="000000"/>
                <w:kern w:val="0"/>
                <w:sz w:val="20"/>
                <w:szCs w:val="20"/>
              </w:rPr>
              <w:t>（３５）</w:t>
            </w:r>
          </w:p>
          <w:p w:rsidR="0060590C" w:rsidRPr="000A7BB5"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s="ＭＳ ゴシック"/>
                <w:color w:val="000000"/>
                <w:kern w:val="0"/>
                <w:sz w:val="20"/>
                <w:szCs w:val="20"/>
              </w:rPr>
            </w:pPr>
            <w:r w:rsidRPr="000A7BB5">
              <w:rPr>
                <w:rFonts w:ascii="ＭＳ Ｐ明朝" w:eastAsia="ＭＳ Ｐ明朝" w:hAnsi="ＭＳ Ｐ明朝" w:cs="ＭＳ ゴシック" w:hint="eastAsia"/>
                <w:color w:val="000000"/>
                <w:kern w:val="0"/>
                <w:sz w:val="20"/>
                <w:szCs w:val="20"/>
              </w:rPr>
              <w:t>１．静電気と電流</w:t>
            </w:r>
            <w:r>
              <w:rPr>
                <w:rFonts w:ascii="ＭＳ Ｐ明朝" w:eastAsia="ＭＳ Ｐ明朝" w:hAnsi="ＭＳ Ｐ明朝" w:cs="ＭＳ ゴシック" w:hint="eastAsia"/>
                <w:color w:val="000000"/>
                <w:kern w:val="0"/>
                <w:sz w:val="20"/>
                <w:szCs w:val="20"/>
              </w:rPr>
              <w:t>（６）</w:t>
            </w:r>
          </w:p>
          <w:p w:rsidR="0060590C" w:rsidRPr="000A7BB5"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s="ＭＳ ゴシック"/>
                <w:color w:val="000000"/>
                <w:kern w:val="0"/>
                <w:sz w:val="20"/>
                <w:szCs w:val="20"/>
              </w:rPr>
            </w:pPr>
            <w:r w:rsidRPr="000A7BB5">
              <w:rPr>
                <w:rFonts w:ascii="ＭＳ Ｐ明朝" w:eastAsia="ＭＳ Ｐ明朝" w:hAnsi="ＭＳ Ｐ明朝" w:cs="ＭＳ ゴシック" w:hint="eastAsia"/>
                <w:color w:val="000000"/>
                <w:kern w:val="0"/>
                <w:sz w:val="20"/>
                <w:szCs w:val="20"/>
              </w:rPr>
              <w:t>２．電流の性質</w:t>
            </w:r>
            <w:r>
              <w:rPr>
                <w:rFonts w:ascii="ＭＳ Ｐ明朝" w:eastAsia="ＭＳ Ｐ明朝" w:hAnsi="ＭＳ Ｐ明朝" w:cs="ＭＳ ゴシック" w:hint="eastAsia"/>
                <w:color w:val="000000"/>
                <w:kern w:val="0"/>
                <w:sz w:val="20"/>
                <w:szCs w:val="20"/>
              </w:rPr>
              <w:t>（１５）</w:t>
            </w:r>
          </w:p>
          <w:p w:rsidR="0060590C" w:rsidRPr="000A7BB5"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s="ＭＳ ゴシック"/>
                <w:color w:val="000000"/>
                <w:kern w:val="0"/>
                <w:sz w:val="20"/>
                <w:szCs w:val="20"/>
              </w:rPr>
            </w:pPr>
            <w:r w:rsidRPr="000A7BB5">
              <w:rPr>
                <w:rFonts w:ascii="ＭＳ Ｐ明朝" w:eastAsia="ＭＳ Ｐ明朝" w:hAnsi="ＭＳ Ｐ明朝" w:cs="ＭＳ ゴシック" w:hint="eastAsia"/>
                <w:color w:val="000000"/>
                <w:kern w:val="0"/>
                <w:sz w:val="20"/>
                <w:szCs w:val="20"/>
              </w:rPr>
              <w:t>３．電流と磁界</w:t>
            </w:r>
            <w:r>
              <w:rPr>
                <w:rFonts w:ascii="ＭＳ Ｐ明朝" w:eastAsia="ＭＳ Ｐ明朝" w:hAnsi="ＭＳ Ｐ明朝" w:cs="ＭＳ ゴシック" w:hint="eastAsia"/>
                <w:color w:val="000000"/>
                <w:kern w:val="0"/>
                <w:sz w:val="20"/>
                <w:szCs w:val="20"/>
              </w:rPr>
              <w:t>（１４）</w:t>
            </w:r>
          </w:p>
        </w:tc>
        <w:tc>
          <w:tcPr>
            <w:tcW w:w="358" w:type="dxa"/>
            <w:tcBorders>
              <w:top w:val="single" w:sz="4" w:space="0" w:color="000000"/>
              <w:left w:val="single" w:sz="4" w:space="0" w:color="000000"/>
              <w:bottom w:val="nil"/>
              <w:right w:val="single" w:sz="4" w:space="0" w:color="000000"/>
            </w:tcBorders>
            <w:vAlign w:val="center"/>
          </w:tcPr>
          <w:p w:rsidR="0060590C" w:rsidRPr="000A7BB5" w:rsidRDefault="0060590C" w:rsidP="0060590C">
            <w:pPr>
              <w:suppressAutoHyphens/>
              <w:kinsoku w:val="0"/>
              <w:overflowPunct w:val="0"/>
              <w:autoSpaceDE w:val="0"/>
              <w:autoSpaceDN w:val="0"/>
              <w:adjustRightInd w:val="0"/>
              <w:snapToGrid w:val="0"/>
              <w:spacing w:line="236" w:lineRule="atLeast"/>
              <w:jc w:val="center"/>
              <w:textAlignment w:val="baseline"/>
              <w:rPr>
                <w:rFonts w:ascii="ＭＳ Ｐ明朝" w:eastAsia="ＭＳ Ｐ明朝" w:hAnsi="ＭＳ Ｐ明朝"/>
                <w:color w:val="000000"/>
                <w:kern w:val="0"/>
                <w:sz w:val="20"/>
                <w:szCs w:val="20"/>
              </w:rPr>
            </w:pPr>
            <w:r>
              <w:rPr>
                <w:rFonts w:ascii="ＭＳ Ｐ明朝" w:eastAsia="ＭＳ Ｐ明朝" w:hAnsi="ＭＳ Ｐ明朝" w:hint="eastAsia"/>
                <w:color w:val="000000"/>
                <w:kern w:val="0"/>
                <w:sz w:val="20"/>
                <w:szCs w:val="20"/>
              </w:rPr>
              <w:t>40</w:t>
            </w:r>
          </w:p>
        </w:tc>
        <w:tc>
          <w:tcPr>
            <w:tcW w:w="3815" w:type="dxa"/>
            <w:tcBorders>
              <w:left w:val="single" w:sz="4" w:space="0" w:color="000000"/>
              <w:bottom w:val="single" w:sz="4" w:space="0" w:color="auto"/>
              <w:right w:val="single" w:sz="12" w:space="0" w:color="000000"/>
            </w:tcBorders>
          </w:tcPr>
          <w:p w:rsidR="0060590C" w:rsidRPr="00AE5CF6" w:rsidRDefault="0060590C" w:rsidP="0060590C">
            <w:r w:rsidRPr="00AE5CF6">
              <w:rPr>
                <w:rFonts w:hint="eastAsia"/>
              </w:rPr>
              <w:t xml:space="preserve">　</w:t>
            </w:r>
            <w:r w:rsidRPr="005306B8">
              <w:rPr>
                <w:rFonts w:hint="eastAsia"/>
              </w:rPr>
              <w:t>電流，磁界に関する事物・現象を日常生活や社会と関連付けながら，電流，電流と磁界を理解しているとともに，それらの観察，実験などに関する技能を身に付けている。</w:t>
            </w:r>
          </w:p>
        </w:tc>
        <w:tc>
          <w:tcPr>
            <w:tcW w:w="3815" w:type="dxa"/>
            <w:tcBorders>
              <w:left w:val="single" w:sz="4" w:space="0" w:color="000000"/>
              <w:bottom w:val="single" w:sz="4" w:space="0" w:color="auto"/>
              <w:right w:val="single" w:sz="12" w:space="0" w:color="000000"/>
            </w:tcBorders>
          </w:tcPr>
          <w:p w:rsidR="0060590C" w:rsidRPr="00AE5CF6" w:rsidRDefault="0060590C" w:rsidP="0060590C">
            <w:r w:rsidRPr="00AE5CF6">
              <w:rPr>
                <w:rFonts w:hint="eastAsia"/>
              </w:rPr>
              <w:t xml:space="preserve">　</w:t>
            </w:r>
            <w:r w:rsidRPr="005306B8">
              <w:rPr>
                <w:rFonts w:hint="eastAsia"/>
              </w:rPr>
              <w:t>電流，磁界に関する現象について，見通しをもって解決する方法を立案して観察，実験などを行い，その結果を分析して解釈し，電流と電圧，電流の働き，静電気，電流と磁界の規則性や関係性を見いだして表現している。</w:t>
            </w:r>
          </w:p>
        </w:tc>
        <w:tc>
          <w:tcPr>
            <w:tcW w:w="3816" w:type="dxa"/>
            <w:tcBorders>
              <w:left w:val="single" w:sz="4" w:space="0" w:color="000000"/>
              <w:bottom w:val="single" w:sz="4" w:space="0" w:color="auto"/>
              <w:right w:val="single" w:sz="12" w:space="0" w:color="000000"/>
            </w:tcBorders>
          </w:tcPr>
          <w:p w:rsidR="0060590C" w:rsidRDefault="0060590C" w:rsidP="0060590C">
            <w:r w:rsidRPr="00AE5CF6">
              <w:rPr>
                <w:rFonts w:hint="eastAsia"/>
              </w:rPr>
              <w:t xml:space="preserve">　</w:t>
            </w:r>
            <w:r w:rsidRPr="005306B8">
              <w:rPr>
                <w:rFonts w:hint="eastAsia"/>
              </w:rPr>
              <w:t>電流とその利用に関する事物・現象に進んで関わり，見通しをもったり振り返ったりするなど，科学的に探究しようとしている。</w:t>
            </w:r>
          </w:p>
        </w:tc>
      </w:tr>
      <w:tr w:rsidR="0060590C" w:rsidRPr="00C8770E" w:rsidTr="0060590C">
        <w:trPr>
          <w:cantSplit/>
          <w:trHeight w:val="1975"/>
          <w:jc w:val="center"/>
        </w:trPr>
        <w:tc>
          <w:tcPr>
            <w:tcW w:w="303" w:type="dxa"/>
            <w:tcBorders>
              <w:top w:val="single" w:sz="4" w:space="0" w:color="000000"/>
              <w:left w:val="single" w:sz="12" w:space="0" w:color="000000"/>
              <w:bottom w:val="nil"/>
              <w:right w:val="single" w:sz="4" w:space="0" w:color="000000"/>
            </w:tcBorders>
            <w:textDirection w:val="tbRlV"/>
            <w:vAlign w:val="center"/>
          </w:tcPr>
          <w:p w:rsidR="0060590C" w:rsidRPr="000A7BB5" w:rsidRDefault="0060590C" w:rsidP="0060590C">
            <w:pPr>
              <w:suppressAutoHyphens/>
              <w:kinsoku w:val="0"/>
              <w:overflowPunct w:val="0"/>
              <w:autoSpaceDE w:val="0"/>
              <w:autoSpaceDN w:val="0"/>
              <w:adjustRightInd w:val="0"/>
              <w:snapToGrid w:val="0"/>
              <w:spacing w:line="236" w:lineRule="atLeast"/>
              <w:ind w:left="113" w:right="113"/>
              <w:jc w:val="center"/>
              <w:textAlignment w:val="baseline"/>
              <w:rPr>
                <w:rFonts w:ascii="ＭＳ Ｐ明朝" w:eastAsia="ＭＳ Ｐ明朝" w:hAnsi="ＭＳ Ｐ明朝"/>
                <w:color w:val="000000"/>
                <w:spacing w:val="6"/>
                <w:kern w:val="0"/>
                <w:sz w:val="20"/>
                <w:szCs w:val="20"/>
              </w:rPr>
            </w:pPr>
            <w:r>
              <w:rPr>
                <w:rFonts w:ascii="ＭＳ Ｐ明朝" w:eastAsia="ＭＳ Ｐ明朝" w:hAnsi="ＭＳ Ｐ明朝" w:hint="eastAsia"/>
                <w:color w:val="000000"/>
                <w:spacing w:val="6"/>
                <w:kern w:val="0"/>
                <w:sz w:val="20"/>
                <w:szCs w:val="20"/>
              </w:rPr>
              <w:t>４　～　６</w:t>
            </w:r>
          </w:p>
        </w:tc>
        <w:tc>
          <w:tcPr>
            <w:tcW w:w="3044" w:type="dxa"/>
            <w:tcBorders>
              <w:top w:val="single" w:sz="4" w:space="0" w:color="000000"/>
              <w:left w:val="single" w:sz="4" w:space="0" w:color="000000"/>
              <w:bottom w:val="nil"/>
              <w:right w:val="single" w:sz="4" w:space="0" w:color="000000"/>
            </w:tcBorders>
            <w:vAlign w:val="center"/>
          </w:tcPr>
          <w:p w:rsidR="0060590C" w:rsidRPr="00F97298"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s="ＭＳ ゴシック"/>
                <w:color w:val="000000"/>
                <w:kern w:val="0"/>
                <w:sz w:val="18"/>
                <w:szCs w:val="20"/>
              </w:rPr>
            </w:pPr>
            <w:r w:rsidRPr="00F97298">
              <w:rPr>
                <w:rFonts w:ascii="ＭＳ Ｐ明朝" w:eastAsia="ＭＳ Ｐ明朝" w:hAnsi="ＭＳ Ｐ明朝" w:cs="ＭＳ ゴシック" w:hint="eastAsia"/>
                <w:color w:val="000000"/>
                <w:kern w:val="0"/>
                <w:sz w:val="18"/>
                <w:szCs w:val="20"/>
              </w:rPr>
              <w:t>生物のからだのつくりとはたらき（４０）</w:t>
            </w:r>
          </w:p>
          <w:p w:rsidR="0060590C" w:rsidRPr="00F97298"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s="ＭＳ 明朝"/>
                <w:color w:val="000000"/>
                <w:kern w:val="0"/>
                <w:sz w:val="18"/>
                <w:szCs w:val="20"/>
              </w:rPr>
            </w:pPr>
            <w:r w:rsidRPr="00F97298">
              <w:rPr>
                <w:rFonts w:ascii="ＭＳ Ｐ明朝" w:eastAsia="ＭＳ Ｐ明朝" w:hAnsi="ＭＳ Ｐ明朝" w:cs="ＭＳ 明朝" w:hint="eastAsia"/>
                <w:color w:val="000000"/>
                <w:kern w:val="0"/>
                <w:sz w:val="18"/>
                <w:szCs w:val="20"/>
              </w:rPr>
              <w:t>１．生物と細胞（８）</w:t>
            </w:r>
          </w:p>
          <w:p w:rsidR="0060590C" w:rsidRPr="00F97298"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s="ＭＳ 明朝"/>
                <w:color w:val="000000"/>
                <w:kern w:val="0"/>
                <w:sz w:val="18"/>
                <w:szCs w:val="20"/>
              </w:rPr>
            </w:pPr>
            <w:r w:rsidRPr="00F97298">
              <w:rPr>
                <w:rFonts w:ascii="ＭＳ Ｐ明朝" w:eastAsia="ＭＳ Ｐ明朝" w:hAnsi="ＭＳ Ｐ明朝" w:cs="ＭＳ 明朝" w:hint="eastAsia"/>
                <w:color w:val="000000"/>
                <w:kern w:val="0"/>
                <w:sz w:val="18"/>
                <w:szCs w:val="20"/>
              </w:rPr>
              <w:t>２．植物のからだのつくりとはたらき（12）</w:t>
            </w:r>
          </w:p>
          <w:p w:rsidR="0060590C" w:rsidRPr="00F97298"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s="ＭＳ 明朝"/>
                <w:color w:val="000000"/>
                <w:kern w:val="0"/>
                <w:sz w:val="18"/>
                <w:szCs w:val="20"/>
              </w:rPr>
            </w:pPr>
            <w:r w:rsidRPr="00F97298">
              <w:rPr>
                <w:rFonts w:ascii="ＭＳ Ｐ明朝" w:eastAsia="ＭＳ Ｐ明朝" w:hAnsi="ＭＳ Ｐ明朝" w:cs="ＭＳ 明朝" w:hint="eastAsia"/>
                <w:color w:val="000000"/>
                <w:kern w:val="0"/>
                <w:sz w:val="18"/>
                <w:szCs w:val="20"/>
              </w:rPr>
              <w:t>３．動物のからだのつくりとはたらき(14)</w:t>
            </w:r>
          </w:p>
          <w:p w:rsidR="0060590C" w:rsidRPr="000A7BB5"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olor w:val="000000"/>
                <w:spacing w:val="6"/>
                <w:kern w:val="0"/>
                <w:sz w:val="20"/>
                <w:szCs w:val="20"/>
              </w:rPr>
            </w:pPr>
            <w:r w:rsidRPr="00F97298">
              <w:rPr>
                <w:rFonts w:ascii="ＭＳ Ｐ明朝" w:eastAsia="ＭＳ Ｐ明朝" w:hAnsi="ＭＳ Ｐ明朝" w:cs="ＭＳ 明朝" w:hint="eastAsia"/>
                <w:color w:val="000000"/>
                <w:kern w:val="0"/>
                <w:sz w:val="18"/>
                <w:szCs w:val="20"/>
              </w:rPr>
              <w:t>４．刺激と反応（６）</w:t>
            </w:r>
          </w:p>
        </w:tc>
        <w:tc>
          <w:tcPr>
            <w:tcW w:w="358" w:type="dxa"/>
            <w:tcBorders>
              <w:top w:val="single" w:sz="4" w:space="0" w:color="000000"/>
              <w:left w:val="single" w:sz="4" w:space="0" w:color="000000"/>
              <w:bottom w:val="nil"/>
              <w:right w:val="single" w:sz="4" w:space="0" w:color="000000"/>
            </w:tcBorders>
            <w:vAlign w:val="center"/>
          </w:tcPr>
          <w:p w:rsidR="0060590C" w:rsidRPr="000A7BB5" w:rsidRDefault="0060590C" w:rsidP="0060590C">
            <w:pPr>
              <w:suppressAutoHyphens/>
              <w:kinsoku w:val="0"/>
              <w:overflowPunct w:val="0"/>
              <w:autoSpaceDE w:val="0"/>
              <w:autoSpaceDN w:val="0"/>
              <w:adjustRightInd w:val="0"/>
              <w:snapToGrid w:val="0"/>
              <w:spacing w:line="236" w:lineRule="atLeast"/>
              <w:jc w:val="center"/>
              <w:textAlignment w:val="baseline"/>
              <w:rPr>
                <w:rFonts w:ascii="ＭＳ Ｐ明朝" w:eastAsia="ＭＳ Ｐ明朝" w:hAnsi="ＭＳ Ｐ明朝"/>
                <w:color w:val="000000"/>
                <w:spacing w:val="6"/>
                <w:kern w:val="0"/>
                <w:sz w:val="20"/>
                <w:szCs w:val="20"/>
              </w:rPr>
            </w:pPr>
            <w:r>
              <w:rPr>
                <w:rFonts w:ascii="ＭＳ Ｐ明朝" w:eastAsia="ＭＳ Ｐ明朝" w:hAnsi="ＭＳ Ｐ明朝" w:hint="eastAsia"/>
                <w:color w:val="000000"/>
                <w:kern w:val="0"/>
                <w:sz w:val="20"/>
                <w:szCs w:val="20"/>
              </w:rPr>
              <w:t>2</w:t>
            </w:r>
            <w:r>
              <w:rPr>
                <w:rFonts w:ascii="ＭＳ Ｐ明朝" w:eastAsia="ＭＳ Ｐ明朝" w:hAnsi="ＭＳ Ｐ明朝"/>
                <w:color w:val="000000"/>
                <w:kern w:val="0"/>
                <w:sz w:val="20"/>
                <w:szCs w:val="20"/>
              </w:rPr>
              <w:t>2</w:t>
            </w:r>
          </w:p>
        </w:tc>
        <w:tc>
          <w:tcPr>
            <w:tcW w:w="3815" w:type="dxa"/>
            <w:tcBorders>
              <w:top w:val="single" w:sz="4" w:space="0" w:color="auto"/>
              <w:left w:val="single" w:sz="4" w:space="0" w:color="000000"/>
              <w:right w:val="single" w:sz="12" w:space="0" w:color="000000"/>
            </w:tcBorders>
          </w:tcPr>
          <w:p w:rsidR="0060590C" w:rsidRPr="00253B47" w:rsidRDefault="0060590C" w:rsidP="0060590C">
            <w:r w:rsidRPr="00253B47">
              <w:rPr>
                <w:rFonts w:hint="eastAsia"/>
              </w:rPr>
              <w:t xml:space="preserve">　生物の体のつくりと働きとの関係に着目しながら，生物と細胞，植物の体のつくりと働き，動物の体のつくりと働きを理解しているとともに，それらの観察，実験などに関する技能を身に付けている。</w:t>
            </w:r>
            <w:r w:rsidRPr="00253B47">
              <w:rPr>
                <w:rFonts w:hint="eastAsia"/>
              </w:rPr>
              <w:t xml:space="preserve"> </w:t>
            </w:r>
          </w:p>
        </w:tc>
        <w:tc>
          <w:tcPr>
            <w:tcW w:w="3815" w:type="dxa"/>
            <w:tcBorders>
              <w:top w:val="single" w:sz="4" w:space="0" w:color="auto"/>
              <w:left w:val="single" w:sz="4" w:space="0" w:color="000000"/>
              <w:right w:val="single" w:sz="12" w:space="0" w:color="000000"/>
            </w:tcBorders>
          </w:tcPr>
          <w:p w:rsidR="0060590C" w:rsidRPr="00253B47" w:rsidRDefault="0060590C" w:rsidP="0060590C">
            <w:r w:rsidRPr="00253B47">
              <w:rPr>
                <w:rFonts w:hint="eastAsia"/>
              </w:rPr>
              <w:t xml:space="preserve">　身近な植物や動物の体のつくりと働きについて問題を見いだし，見通しをもって解決する方法を立案して観察，実験などを行い，その結果を分析して解釈し，生物の体のつくりと働きについての規則性や関係性を見いだして表現している。</w:t>
            </w:r>
            <w:r w:rsidRPr="00253B47">
              <w:rPr>
                <w:rFonts w:hint="eastAsia"/>
              </w:rPr>
              <w:t xml:space="preserve"> </w:t>
            </w:r>
          </w:p>
        </w:tc>
        <w:tc>
          <w:tcPr>
            <w:tcW w:w="3816" w:type="dxa"/>
            <w:tcBorders>
              <w:top w:val="single" w:sz="4" w:space="0" w:color="auto"/>
              <w:left w:val="single" w:sz="4" w:space="0" w:color="000000"/>
              <w:right w:val="single" w:sz="12" w:space="0" w:color="000000"/>
            </w:tcBorders>
          </w:tcPr>
          <w:p w:rsidR="0060590C" w:rsidRDefault="0060590C" w:rsidP="0060590C">
            <w:r w:rsidRPr="00253B47">
              <w:rPr>
                <w:rFonts w:hint="eastAsia"/>
              </w:rPr>
              <w:t xml:space="preserve">　生物の体のつくりと働きに関する事物・現象に進んで関わり，見通しをもったり振り返ったりするなど，科学的に探究しようとしている。</w:t>
            </w:r>
            <w:r w:rsidRPr="00253B47">
              <w:rPr>
                <w:rFonts w:hint="eastAsia"/>
              </w:rPr>
              <w:t xml:space="preserve"> </w:t>
            </w:r>
          </w:p>
        </w:tc>
      </w:tr>
      <w:tr w:rsidR="0060590C" w:rsidRPr="00C8770E" w:rsidTr="0060590C">
        <w:trPr>
          <w:cantSplit/>
          <w:trHeight w:val="1973"/>
          <w:jc w:val="center"/>
        </w:trPr>
        <w:tc>
          <w:tcPr>
            <w:tcW w:w="303" w:type="dxa"/>
            <w:tcBorders>
              <w:top w:val="single" w:sz="4" w:space="0" w:color="000000"/>
              <w:left w:val="single" w:sz="12" w:space="0" w:color="000000"/>
              <w:bottom w:val="nil"/>
              <w:right w:val="single" w:sz="4" w:space="0" w:color="000000"/>
            </w:tcBorders>
            <w:textDirection w:val="tbRlV"/>
            <w:vAlign w:val="center"/>
          </w:tcPr>
          <w:p w:rsidR="0060590C" w:rsidRDefault="0060590C" w:rsidP="0060590C">
            <w:pPr>
              <w:suppressAutoHyphens/>
              <w:kinsoku w:val="0"/>
              <w:overflowPunct w:val="0"/>
              <w:autoSpaceDE w:val="0"/>
              <w:autoSpaceDN w:val="0"/>
              <w:adjustRightInd w:val="0"/>
              <w:snapToGrid w:val="0"/>
              <w:spacing w:line="236" w:lineRule="atLeast"/>
              <w:ind w:left="113" w:right="113"/>
              <w:jc w:val="center"/>
              <w:textAlignment w:val="baseline"/>
              <w:rPr>
                <w:rFonts w:ascii="ＭＳ Ｐ明朝" w:eastAsia="ＭＳ Ｐ明朝" w:hAnsi="ＭＳ Ｐ明朝"/>
                <w:color w:val="000000"/>
                <w:spacing w:val="6"/>
                <w:kern w:val="0"/>
                <w:sz w:val="20"/>
                <w:szCs w:val="20"/>
              </w:rPr>
            </w:pPr>
            <w:r>
              <w:rPr>
                <w:rFonts w:ascii="ＭＳ Ｐ明朝" w:eastAsia="ＭＳ Ｐ明朝" w:hAnsi="ＭＳ Ｐ明朝" w:hint="eastAsia"/>
                <w:color w:val="000000"/>
                <w:spacing w:val="6"/>
                <w:kern w:val="0"/>
                <w:sz w:val="20"/>
                <w:szCs w:val="20"/>
              </w:rPr>
              <w:t>６　～　１０</w:t>
            </w:r>
          </w:p>
          <w:p w:rsidR="0060590C" w:rsidRPr="000A7BB5" w:rsidRDefault="0060590C" w:rsidP="0060590C">
            <w:pPr>
              <w:suppressAutoHyphens/>
              <w:kinsoku w:val="0"/>
              <w:overflowPunct w:val="0"/>
              <w:autoSpaceDE w:val="0"/>
              <w:autoSpaceDN w:val="0"/>
              <w:adjustRightInd w:val="0"/>
              <w:snapToGrid w:val="0"/>
              <w:spacing w:line="236" w:lineRule="atLeast"/>
              <w:ind w:left="113" w:right="113"/>
              <w:jc w:val="center"/>
              <w:textAlignment w:val="baseline"/>
              <w:rPr>
                <w:rFonts w:ascii="ＭＳ Ｐ明朝" w:eastAsia="ＭＳ Ｐ明朝" w:hAnsi="ＭＳ Ｐ明朝" w:hint="eastAsia"/>
                <w:color w:val="000000"/>
                <w:spacing w:val="6"/>
                <w:kern w:val="0"/>
                <w:sz w:val="20"/>
                <w:szCs w:val="20"/>
              </w:rPr>
            </w:pPr>
          </w:p>
        </w:tc>
        <w:tc>
          <w:tcPr>
            <w:tcW w:w="3044" w:type="dxa"/>
            <w:tcBorders>
              <w:top w:val="single" w:sz="4" w:space="0" w:color="000000"/>
              <w:left w:val="single" w:sz="4" w:space="0" w:color="000000"/>
              <w:bottom w:val="nil"/>
              <w:right w:val="single" w:sz="4" w:space="0" w:color="000000"/>
            </w:tcBorders>
            <w:vAlign w:val="center"/>
          </w:tcPr>
          <w:p w:rsidR="0060590C" w:rsidRPr="000A7BB5"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s="ＭＳ ゴシック"/>
                <w:color w:val="000000"/>
                <w:kern w:val="0"/>
                <w:sz w:val="20"/>
                <w:szCs w:val="20"/>
              </w:rPr>
            </w:pPr>
            <w:r w:rsidRPr="000A7BB5">
              <w:rPr>
                <w:rFonts w:ascii="ＭＳ Ｐ明朝" w:eastAsia="ＭＳ Ｐ明朝" w:hAnsi="ＭＳ Ｐ明朝" w:cs="ＭＳ ゴシック" w:hint="eastAsia"/>
                <w:color w:val="000000"/>
                <w:kern w:val="0"/>
                <w:sz w:val="20"/>
                <w:szCs w:val="20"/>
              </w:rPr>
              <w:t>天気とその変化</w:t>
            </w:r>
            <w:r>
              <w:rPr>
                <w:rFonts w:ascii="ＭＳ Ｐ明朝" w:eastAsia="ＭＳ Ｐ明朝" w:hAnsi="ＭＳ Ｐ明朝" w:cs="ＭＳ ゴシック" w:hint="eastAsia"/>
                <w:color w:val="000000"/>
                <w:kern w:val="0"/>
                <w:sz w:val="20"/>
                <w:szCs w:val="20"/>
              </w:rPr>
              <w:t>（３０）</w:t>
            </w:r>
          </w:p>
          <w:p w:rsidR="0060590C" w:rsidRPr="000A7BB5"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s="ＭＳ ゴシック"/>
                <w:color w:val="000000"/>
                <w:kern w:val="0"/>
                <w:sz w:val="20"/>
                <w:szCs w:val="20"/>
              </w:rPr>
            </w:pPr>
            <w:r>
              <w:rPr>
                <w:rFonts w:ascii="ＭＳ Ｐ明朝" w:eastAsia="ＭＳ Ｐ明朝" w:hAnsi="ＭＳ Ｐ明朝" w:cs="ＭＳ ゴシック" w:hint="eastAsia"/>
                <w:color w:val="000000"/>
                <w:kern w:val="0"/>
                <w:sz w:val="20"/>
                <w:szCs w:val="20"/>
              </w:rPr>
              <w:t>１．気象</w:t>
            </w:r>
            <w:r w:rsidRPr="000A7BB5">
              <w:rPr>
                <w:rFonts w:ascii="ＭＳ Ｐ明朝" w:eastAsia="ＭＳ Ｐ明朝" w:hAnsi="ＭＳ Ｐ明朝" w:cs="ＭＳ ゴシック" w:hint="eastAsia"/>
                <w:color w:val="000000"/>
                <w:kern w:val="0"/>
                <w:sz w:val="20"/>
                <w:szCs w:val="20"/>
              </w:rPr>
              <w:t>観測</w:t>
            </w:r>
            <w:r>
              <w:rPr>
                <w:rFonts w:ascii="ＭＳ Ｐ明朝" w:eastAsia="ＭＳ Ｐ明朝" w:hAnsi="ＭＳ Ｐ明朝" w:cs="ＭＳ ゴシック" w:hint="eastAsia"/>
                <w:color w:val="000000"/>
                <w:kern w:val="0"/>
                <w:sz w:val="20"/>
                <w:szCs w:val="20"/>
              </w:rPr>
              <w:t>と雲のでき方（１４）</w:t>
            </w:r>
          </w:p>
          <w:p w:rsidR="0060590C" w:rsidRPr="000A7BB5"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s="ＭＳ ゴシック"/>
                <w:color w:val="000000"/>
                <w:kern w:val="0"/>
                <w:sz w:val="20"/>
                <w:szCs w:val="20"/>
              </w:rPr>
            </w:pPr>
            <w:r w:rsidRPr="000A7BB5">
              <w:rPr>
                <w:rFonts w:ascii="ＭＳ Ｐ明朝" w:eastAsia="ＭＳ Ｐ明朝" w:hAnsi="ＭＳ Ｐ明朝" w:cs="ＭＳ ゴシック" w:hint="eastAsia"/>
                <w:color w:val="000000"/>
                <w:kern w:val="0"/>
                <w:sz w:val="20"/>
                <w:szCs w:val="20"/>
              </w:rPr>
              <w:t>２．前線と</w:t>
            </w:r>
            <w:r>
              <w:rPr>
                <w:rFonts w:ascii="ＭＳ Ｐ明朝" w:eastAsia="ＭＳ Ｐ明朝" w:hAnsi="ＭＳ Ｐ明朝" w:cs="ＭＳ ゴシック" w:hint="eastAsia"/>
                <w:color w:val="000000"/>
                <w:kern w:val="0"/>
                <w:sz w:val="20"/>
                <w:szCs w:val="20"/>
              </w:rPr>
              <w:t>その</w:t>
            </w:r>
            <w:r w:rsidRPr="000A7BB5">
              <w:rPr>
                <w:rFonts w:ascii="ＭＳ Ｐ明朝" w:eastAsia="ＭＳ Ｐ明朝" w:hAnsi="ＭＳ Ｐ明朝" w:cs="ＭＳ ゴシック" w:hint="eastAsia"/>
                <w:color w:val="000000"/>
                <w:kern w:val="0"/>
                <w:sz w:val="20"/>
                <w:szCs w:val="20"/>
              </w:rPr>
              <w:t>まわりの天気の変化</w:t>
            </w:r>
            <w:r>
              <w:rPr>
                <w:rFonts w:ascii="ＭＳ Ｐ明朝" w:eastAsia="ＭＳ Ｐ明朝" w:hAnsi="ＭＳ Ｐ明朝" w:cs="ＭＳ ゴシック" w:hint="eastAsia"/>
                <w:color w:val="000000"/>
                <w:kern w:val="0"/>
                <w:sz w:val="20"/>
                <w:szCs w:val="20"/>
              </w:rPr>
              <w:t>（６）</w:t>
            </w:r>
          </w:p>
          <w:p w:rsidR="0060590C" w:rsidRPr="002B2D25"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s="ＭＳ ゴシック"/>
                <w:color w:val="000000"/>
                <w:kern w:val="0"/>
                <w:sz w:val="20"/>
                <w:szCs w:val="20"/>
              </w:rPr>
            </w:pPr>
            <w:r w:rsidRPr="000A7BB5">
              <w:rPr>
                <w:rFonts w:ascii="ＭＳ Ｐ明朝" w:eastAsia="ＭＳ Ｐ明朝" w:hAnsi="ＭＳ Ｐ明朝" w:cs="ＭＳ ゴシック" w:hint="eastAsia"/>
                <w:color w:val="000000"/>
                <w:kern w:val="0"/>
                <w:sz w:val="20"/>
                <w:szCs w:val="20"/>
              </w:rPr>
              <w:t>３．大気の動きと日本の天気</w:t>
            </w:r>
            <w:r>
              <w:rPr>
                <w:rFonts w:ascii="ＭＳ Ｐ明朝" w:eastAsia="ＭＳ Ｐ明朝" w:hAnsi="ＭＳ Ｐ明朝" w:cs="ＭＳ ゴシック" w:hint="eastAsia"/>
                <w:color w:val="000000"/>
                <w:kern w:val="0"/>
                <w:sz w:val="20"/>
                <w:szCs w:val="20"/>
              </w:rPr>
              <w:t>（１０）</w:t>
            </w:r>
          </w:p>
        </w:tc>
        <w:tc>
          <w:tcPr>
            <w:tcW w:w="358" w:type="dxa"/>
            <w:tcBorders>
              <w:top w:val="single" w:sz="4" w:space="0" w:color="000000"/>
              <w:left w:val="single" w:sz="4" w:space="0" w:color="000000"/>
              <w:bottom w:val="nil"/>
              <w:right w:val="single" w:sz="4" w:space="0" w:color="000000"/>
            </w:tcBorders>
            <w:vAlign w:val="center"/>
          </w:tcPr>
          <w:p w:rsidR="0060590C" w:rsidRPr="000A7BB5" w:rsidRDefault="0060590C" w:rsidP="0060590C">
            <w:pPr>
              <w:suppressAutoHyphens/>
              <w:kinsoku w:val="0"/>
              <w:overflowPunct w:val="0"/>
              <w:autoSpaceDE w:val="0"/>
              <w:autoSpaceDN w:val="0"/>
              <w:adjustRightInd w:val="0"/>
              <w:snapToGrid w:val="0"/>
              <w:spacing w:line="236" w:lineRule="atLeast"/>
              <w:jc w:val="center"/>
              <w:textAlignment w:val="baseline"/>
              <w:rPr>
                <w:rFonts w:ascii="ＭＳ Ｐ明朝" w:eastAsia="ＭＳ Ｐ明朝" w:hAnsi="ＭＳ Ｐ明朝"/>
                <w:color w:val="000000"/>
                <w:spacing w:val="6"/>
                <w:kern w:val="0"/>
                <w:sz w:val="20"/>
                <w:szCs w:val="20"/>
              </w:rPr>
            </w:pPr>
            <w:r>
              <w:rPr>
                <w:rFonts w:ascii="ＭＳ Ｐ明朝" w:eastAsia="ＭＳ Ｐ明朝" w:hAnsi="ＭＳ Ｐ明朝" w:hint="eastAsia"/>
                <w:color w:val="000000"/>
                <w:kern w:val="0"/>
                <w:sz w:val="20"/>
                <w:szCs w:val="20"/>
              </w:rPr>
              <w:t>42</w:t>
            </w:r>
          </w:p>
        </w:tc>
        <w:tc>
          <w:tcPr>
            <w:tcW w:w="3815" w:type="dxa"/>
            <w:tcBorders>
              <w:left w:val="single" w:sz="4" w:space="0" w:color="000000"/>
              <w:right w:val="single" w:sz="12" w:space="0" w:color="000000"/>
            </w:tcBorders>
          </w:tcPr>
          <w:p w:rsidR="0060590C" w:rsidRPr="005306B8" w:rsidRDefault="0060590C" w:rsidP="0060590C">
            <w:r w:rsidRPr="005306B8">
              <w:rPr>
                <w:rFonts w:hint="eastAsia"/>
              </w:rPr>
              <w:t xml:space="preserve">　</w:t>
            </w:r>
            <w:r w:rsidRPr="00AE5CF6">
              <w:rPr>
                <w:rFonts w:hint="eastAsia"/>
              </w:rPr>
              <w:t>気象要素と天気の変化との関係に着目しながら，気象観測，天気の変化，日本の気象，自然の恵みと気象災害を理解しているとともに，それらの観察，実験などに関する技能を身に付けている。</w:t>
            </w:r>
          </w:p>
        </w:tc>
        <w:tc>
          <w:tcPr>
            <w:tcW w:w="3815" w:type="dxa"/>
            <w:tcBorders>
              <w:left w:val="single" w:sz="4" w:space="0" w:color="000000"/>
              <w:right w:val="single" w:sz="12" w:space="0" w:color="000000"/>
            </w:tcBorders>
          </w:tcPr>
          <w:p w:rsidR="0060590C" w:rsidRPr="005306B8" w:rsidRDefault="0060590C" w:rsidP="0060590C">
            <w:r w:rsidRPr="005306B8">
              <w:rPr>
                <w:rFonts w:hint="eastAsia"/>
              </w:rPr>
              <w:t xml:space="preserve">　</w:t>
            </w:r>
            <w:r w:rsidRPr="00AE5CF6">
              <w:rPr>
                <w:rFonts w:hint="eastAsia"/>
              </w:rPr>
              <w:t>気象とその変化について，見通しをもって解決する方法を立案して観察，実験などを行い，その結果を分析して解釈し，天気の変化や日本の気象についての規則性や関係性を見いだして表現している。</w:t>
            </w:r>
          </w:p>
        </w:tc>
        <w:tc>
          <w:tcPr>
            <w:tcW w:w="3816" w:type="dxa"/>
            <w:tcBorders>
              <w:left w:val="single" w:sz="4" w:space="0" w:color="000000"/>
              <w:right w:val="single" w:sz="12" w:space="0" w:color="000000"/>
            </w:tcBorders>
          </w:tcPr>
          <w:p w:rsidR="0060590C" w:rsidRDefault="0060590C" w:rsidP="0060590C">
            <w:r w:rsidRPr="005306B8">
              <w:rPr>
                <w:rFonts w:hint="eastAsia"/>
              </w:rPr>
              <w:t xml:space="preserve">　</w:t>
            </w:r>
            <w:r w:rsidRPr="00AE5CF6">
              <w:rPr>
                <w:rFonts w:hint="eastAsia"/>
              </w:rPr>
              <w:t>気象とその変化に関する事物・現象に進んで関わり，見通しをもったり振り返ったりするなど，科学的に探究しようとしている。</w:t>
            </w:r>
          </w:p>
        </w:tc>
      </w:tr>
      <w:tr w:rsidR="0060590C" w:rsidRPr="00C8770E" w:rsidTr="0060590C">
        <w:trPr>
          <w:cantSplit/>
          <w:trHeight w:val="1987"/>
          <w:jc w:val="center"/>
        </w:trPr>
        <w:tc>
          <w:tcPr>
            <w:tcW w:w="303" w:type="dxa"/>
            <w:tcBorders>
              <w:top w:val="single" w:sz="4" w:space="0" w:color="000000"/>
              <w:left w:val="single" w:sz="12" w:space="0" w:color="000000"/>
              <w:bottom w:val="nil"/>
              <w:right w:val="single" w:sz="4" w:space="0" w:color="000000"/>
            </w:tcBorders>
            <w:textDirection w:val="tbRlV"/>
            <w:vAlign w:val="center"/>
          </w:tcPr>
          <w:p w:rsidR="0060590C" w:rsidRPr="000A7BB5" w:rsidRDefault="0060590C" w:rsidP="0060590C">
            <w:pPr>
              <w:suppressAutoHyphens/>
              <w:kinsoku w:val="0"/>
              <w:overflowPunct w:val="0"/>
              <w:autoSpaceDE w:val="0"/>
              <w:autoSpaceDN w:val="0"/>
              <w:adjustRightInd w:val="0"/>
              <w:snapToGrid w:val="0"/>
              <w:spacing w:line="236" w:lineRule="atLeast"/>
              <w:ind w:left="113" w:right="113"/>
              <w:jc w:val="center"/>
              <w:textAlignment w:val="baseline"/>
              <w:rPr>
                <w:rFonts w:ascii="ＭＳ Ｐ明朝" w:eastAsia="ＭＳ Ｐ明朝" w:hAnsi="ＭＳ Ｐ明朝"/>
                <w:color w:val="000000"/>
                <w:spacing w:val="6"/>
                <w:kern w:val="0"/>
                <w:sz w:val="20"/>
                <w:szCs w:val="20"/>
              </w:rPr>
            </w:pPr>
            <w:r>
              <w:rPr>
                <w:rFonts w:ascii="ＭＳ Ｐ明朝" w:eastAsia="ＭＳ Ｐ明朝" w:hAnsi="ＭＳ Ｐ明朝" w:hint="eastAsia"/>
                <w:color w:val="000000"/>
                <w:spacing w:val="6"/>
                <w:kern w:val="0"/>
                <w:sz w:val="20"/>
                <w:szCs w:val="20"/>
              </w:rPr>
              <w:t>１１</w:t>
            </w:r>
            <w:r>
              <w:rPr>
                <w:rFonts w:ascii="ＭＳ Ｐ明朝" w:eastAsia="ＭＳ Ｐ明朝" w:hAnsi="ＭＳ Ｐ明朝" w:hint="eastAsia"/>
                <w:color w:val="000000"/>
                <w:spacing w:val="6"/>
                <w:kern w:val="0"/>
                <w:sz w:val="20"/>
                <w:szCs w:val="20"/>
              </w:rPr>
              <w:t xml:space="preserve">　～　</w:t>
            </w:r>
            <w:r>
              <w:rPr>
                <w:rFonts w:ascii="ＭＳ Ｐ明朝" w:eastAsia="ＭＳ Ｐ明朝" w:hAnsi="ＭＳ Ｐ明朝" w:hint="eastAsia"/>
                <w:color w:val="000000"/>
                <w:spacing w:val="6"/>
                <w:kern w:val="0"/>
                <w:sz w:val="20"/>
                <w:szCs w:val="20"/>
              </w:rPr>
              <w:t>３</w:t>
            </w:r>
          </w:p>
        </w:tc>
        <w:tc>
          <w:tcPr>
            <w:tcW w:w="3044" w:type="dxa"/>
            <w:tcBorders>
              <w:top w:val="single" w:sz="4" w:space="0" w:color="000000"/>
              <w:left w:val="single" w:sz="4" w:space="0" w:color="000000"/>
              <w:bottom w:val="nil"/>
              <w:right w:val="single" w:sz="4" w:space="0" w:color="000000"/>
            </w:tcBorders>
            <w:vAlign w:val="center"/>
          </w:tcPr>
          <w:p w:rsidR="0060590C" w:rsidRPr="000A7BB5"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olor w:val="000000"/>
                <w:spacing w:val="6"/>
                <w:kern w:val="0"/>
                <w:sz w:val="20"/>
                <w:szCs w:val="20"/>
              </w:rPr>
            </w:pPr>
            <w:r w:rsidRPr="000A7BB5">
              <w:rPr>
                <w:rFonts w:ascii="ＭＳ Ｐ明朝" w:eastAsia="ＭＳ Ｐ明朝" w:hAnsi="ＭＳ Ｐ明朝" w:cs="ＭＳ ゴシック" w:hint="eastAsia"/>
                <w:color w:val="000000"/>
                <w:kern w:val="0"/>
                <w:sz w:val="20"/>
                <w:szCs w:val="20"/>
              </w:rPr>
              <w:t>化学変化と原子・分子</w:t>
            </w:r>
            <w:r>
              <w:rPr>
                <w:rFonts w:ascii="ＭＳ Ｐ明朝" w:eastAsia="ＭＳ Ｐ明朝" w:hAnsi="ＭＳ Ｐ明朝" w:cs="ＭＳ ゴシック" w:hint="eastAsia"/>
                <w:color w:val="000000"/>
                <w:kern w:val="0"/>
                <w:sz w:val="20"/>
                <w:szCs w:val="20"/>
              </w:rPr>
              <w:t>（３５）</w:t>
            </w:r>
          </w:p>
          <w:p w:rsidR="0060590C" w:rsidRPr="000A7BB5"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s="ＭＳ 明朝"/>
                <w:color w:val="000000"/>
                <w:kern w:val="0"/>
                <w:sz w:val="20"/>
                <w:szCs w:val="20"/>
              </w:rPr>
            </w:pPr>
            <w:r w:rsidRPr="000A7BB5">
              <w:rPr>
                <w:rFonts w:ascii="ＭＳ Ｐ明朝" w:eastAsia="ＭＳ Ｐ明朝" w:hAnsi="ＭＳ Ｐ明朝" w:cs="ＭＳ 明朝" w:hint="eastAsia"/>
                <w:color w:val="000000"/>
                <w:kern w:val="0"/>
                <w:sz w:val="20"/>
                <w:szCs w:val="20"/>
              </w:rPr>
              <w:t>１．物質のなりたち</w:t>
            </w:r>
            <w:r>
              <w:rPr>
                <w:rFonts w:ascii="ＭＳ Ｐ明朝" w:eastAsia="ＭＳ Ｐ明朝" w:hAnsi="ＭＳ Ｐ明朝" w:cs="ＭＳ 明朝" w:hint="eastAsia"/>
                <w:color w:val="000000"/>
                <w:kern w:val="0"/>
                <w:sz w:val="20"/>
                <w:szCs w:val="20"/>
              </w:rPr>
              <w:t>（８）</w:t>
            </w:r>
          </w:p>
          <w:p w:rsidR="0060590C" w:rsidRPr="000A7BB5"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s="ＭＳ 明朝"/>
                <w:color w:val="000000"/>
                <w:kern w:val="0"/>
                <w:sz w:val="20"/>
                <w:szCs w:val="20"/>
              </w:rPr>
            </w:pPr>
            <w:r w:rsidRPr="000A7BB5">
              <w:rPr>
                <w:rFonts w:ascii="ＭＳ Ｐ明朝" w:eastAsia="ＭＳ Ｐ明朝" w:hAnsi="ＭＳ Ｐ明朝" w:cs="ＭＳ 明朝" w:hint="eastAsia"/>
                <w:color w:val="000000"/>
                <w:kern w:val="0"/>
                <w:sz w:val="20"/>
                <w:szCs w:val="20"/>
              </w:rPr>
              <w:t>２．物質どうしの化学変化</w:t>
            </w:r>
            <w:r>
              <w:rPr>
                <w:rFonts w:ascii="ＭＳ Ｐ明朝" w:eastAsia="ＭＳ Ｐ明朝" w:hAnsi="ＭＳ Ｐ明朝" w:cs="ＭＳ 明朝" w:hint="eastAsia"/>
                <w:color w:val="000000"/>
                <w:kern w:val="0"/>
                <w:sz w:val="20"/>
                <w:szCs w:val="20"/>
              </w:rPr>
              <w:t>（８）</w:t>
            </w:r>
          </w:p>
          <w:p w:rsidR="0060590C" w:rsidRPr="000A7BB5"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s="ＭＳ 明朝"/>
                <w:color w:val="000000"/>
                <w:kern w:val="0"/>
                <w:sz w:val="20"/>
                <w:szCs w:val="20"/>
              </w:rPr>
            </w:pPr>
            <w:r w:rsidRPr="000A7BB5">
              <w:rPr>
                <w:rFonts w:ascii="ＭＳ Ｐ明朝" w:eastAsia="ＭＳ Ｐ明朝" w:hAnsi="ＭＳ Ｐ明朝" w:cs="ＭＳ 明朝" w:hint="eastAsia"/>
                <w:color w:val="000000"/>
                <w:kern w:val="0"/>
                <w:sz w:val="20"/>
                <w:szCs w:val="20"/>
              </w:rPr>
              <w:t>３．酸素が関わる化学変化</w:t>
            </w:r>
            <w:r>
              <w:rPr>
                <w:rFonts w:ascii="ＭＳ Ｐ明朝" w:eastAsia="ＭＳ Ｐ明朝" w:hAnsi="ＭＳ Ｐ明朝" w:cs="ＭＳ 明朝" w:hint="eastAsia"/>
                <w:color w:val="000000"/>
                <w:kern w:val="0"/>
                <w:sz w:val="20"/>
                <w:szCs w:val="20"/>
              </w:rPr>
              <w:t>（６）</w:t>
            </w:r>
          </w:p>
          <w:p w:rsidR="0060590C" w:rsidRPr="000A7BB5"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s="ＭＳ 明朝"/>
                <w:color w:val="000000"/>
                <w:kern w:val="0"/>
                <w:sz w:val="20"/>
                <w:szCs w:val="20"/>
              </w:rPr>
            </w:pPr>
            <w:r w:rsidRPr="000A7BB5">
              <w:rPr>
                <w:rFonts w:ascii="ＭＳ Ｐ明朝" w:eastAsia="ＭＳ Ｐ明朝" w:hAnsi="ＭＳ Ｐ明朝" w:cs="ＭＳ 明朝" w:hint="eastAsia"/>
                <w:color w:val="000000"/>
                <w:kern w:val="0"/>
                <w:sz w:val="20"/>
                <w:szCs w:val="20"/>
              </w:rPr>
              <w:t>４．化学変化と物質の質量</w:t>
            </w:r>
            <w:r>
              <w:rPr>
                <w:rFonts w:ascii="ＭＳ Ｐ明朝" w:eastAsia="ＭＳ Ｐ明朝" w:hAnsi="ＭＳ Ｐ明朝" w:cs="ＭＳ 明朝" w:hint="eastAsia"/>
                <w:color w:val="000000"/>
                <w:kern w:val="0"/>
                <w:sz w:val="20"/>
                <w:szCs w:val="20"/>
              </w:rPr>
              <w:t>（８）</w:t>
            </w:r>
          </w:p>
          <w:p w:rsidR="0060590C" w:rsidRPr="000A7BB5"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olor w:val="000000"/>
                <w:spacing w:val="6"/>
                <w:kern w:val="0"/>
                <w:sz w:val="20"/>
                <w:szCs w:val="20"/>
              </w:rPr>
            </w:pPr>
            <w:r w:rsidRPr="000A7BB5">
              <w:rPr>
                <w:rFonts w:ascii="ＭＳ Ｐ明朝" w:eastAsia="ＭＳ Ｐ明朝" w:hAnsi="ＭＳ Ｐ明朝" w:cs="ＭＳ 明朝" w:hint="eastAsia"/>
                <w:color w:val="000000"/>
                <w:kern w:val="0"/>
                <w:sz w:val="20"/>
                <w:szCs w:val="20"/>
              </w:rPr>
              <w:t>５．化学変化とその利用</w:t>
            </w:r>
            <w:r>
              <w:rPr>
                <w:rFonts w:ascii="ＭＳ Ｐ明朝" w:eastAsia="ＭＳ Ｐ明朝" w:hAnsi="ＭＳ Ｐ明朝" w:cs="ＭＳ 明朝" w:hint="eastAsia"/>
                <w:color w:val="000000"/>
                <w:kern w:val="0"/>
                <w:sz w:val="20"/>
                <w:szCs w:val="20"/>
              </w:rPr>
              <w:t>（５）</w:t>
            </w:r>
          </w:p>
        </w:tc>
        <w:tc>
          <w:tcPr>
            <w:tcW w:w="358" w:type="dxa"/>
            <w:tcBorders>
              <w:top w:val="single" w:sz="4" w:space="0" w:color="000000"/>
              <w:left w:val="single" w:sz="4" w:space="0" w:color="000000"/>
              <w:bottom w:val="nil"/>
              <w:right w:val="single" w:sz="4" w:space="0" w:color="000000"/>
            </w:tcBorders>
            <w:vAlign w:val="center"/>
          </w:tcPr>
          <w:p w:rsidR="0060590C" w:rsidRPr="000A7BB5" w:rsidRDefault="0060590C" w:rsidP="0060590C">
            <w:pPr>
              <w:suppressAutoHyphens/>
              <w:kinsoku w:val="0"/>
              <w:overflowPunct w:val="0"/>
              <w:autoSpaceDE w:val="0"/>
              <w:autoSpaceDN w:val="0"/>
              <w:adjustRightInd w:val="0"/>
              <w:snapToGrid w:val="0"/>
              <w:spacing w:line="236" w:lineRule="atLeast"/>
              <w:jc w:val="center"/>
              <w:textAlignment w:val="baseline"/>
              <w:rPr>
                <w:rFonts w:ascii="ＭＳ Ｐ明朝" w:eastAsia="ＭＳ Ｐ明朝" w:hAnsi="ＭＳ Ｐ明朝"/>
                <w:color w:val="000000"/>
                <w:spacing w:val="6"/>
                <w:kern w:val="0"/>
                <w:sz w:val="20"/>
                <w:szCs w:val="20"/>
              </w:rPr>
            </w:pPr>
            <w:r>
              <w:rPr>
                <w:rFonts w:ascii="ＭＳ Ｐ明朝" w:eastAsia="ＭＳ Ｐ明朝" w:hAnsi="ＭＳ Ｐ明朝" w:hint="eastAsia"/>
                <w:color w:val="000000"/>
                <w:kern w:val="0"/>
                <w:sz w:val="20"/>
                <w:szCs w:val="20"/>
              </w:rPr>
              <w:t>40</w:t>
            </w:r>
            <w:bookmarkStart w:id="0" w:name="_GoBack"/>
            <w:bookmarkEnd w:id="0"/>
          </w:p>
        </w:tc>
        <w:tc>
          <w:tcPr>
            <w:tcW w:w="3815" w:type="dxa"/>
            <w:tcBorders>
              <w:left w:val="single" w:sz="4" w:space="0" w:color="000000"/>
              <w:right w:val="single" w:sz="12" w:space="0" w:color="000000"/>
            </w:tcBorders>
          </w:tcPr>
          <w:p w:rsidR="0060590C" w:rsidRPr="009F11D1" w:rsidRDefault="0060590C" w:rsidP="0060590C">
            <w:r w:rsidRPr="009F11D1">
              <w:rPr>
                <w:rFonts w:hint="eastAsia"/>
              </w:rPr>
              <w:t xml:space="preserve">　化学変化を原子や分子のモデルと関連付けながら，物質の成り立ち，化学変化，化学変化と物質の質量を理解しているとともに，それらの観察，実験などに関する技能を身に付けている。</w:t>
            </w:r>
          </w:p>
        </w:tc>
        <w:tc>
          <w:tcPr>
            <w:tcW w:w="3815" w:type="dxa"/>
            <w:tcBorders>
              <w:left w:val="single" w:sz="4" w:space="0" w:color="000000"/>
              <w:right w:val="single" w:sz="12" w:space="0" w:color="000000"/>
            </w:tcBorders>
          </w:tcPr>
          <w:p w:rsidR="0060590C" w:rsidRPr="009F11D1" w:rsidRDefault="0060590C" w:rsidP="0060590C">
            <w:r w:rsidRPr="009F11D1">
              <w:rPr>
                <w:rFonts w:hint="eastAsia"/>
              </w:rPr>
              <w:t xml:space="preserve">　化学変化について，見通しをもって解決する方法を立案して観察，実験などを行い，原子や分子と関連付けてその結果を分析して解釈し，化学変化における物質の変化やその量的な関係を見いだして表現している。</w:t>
            </w:r>
          </w:p>
        </w:tc>
        <w:tc>
          <w:tcPr>
            <w:tcW w:w="3816" w:type="dxa"/>
            <w:tcBorders>
              <w:left w:val="single" w:sz="4" w:space="0" w:color="000000"/>
              <w:right w:val="single" w:sz="12" w:space="0" w:color="000000"/>
            </w:tcBorders>
          </w:tcPr>
          <w:p w:rsidR="0060590C" w:rsidRDefault="0060590C" w:rsidP="0060590C">
            <w:r w:rsidRPr="009F11D1">
              <w:rPr>
                <w:rFonts w:hint="eastAsia"/>
              </w:rPr>
              <w:t xml:space="preserve">　化学変化と原子・分子に関する事物・現象に進んで関わり，見通しをもったり振り返ったりするなど，科学的に探究しようとしている。</w:t>
            </w:r>
          </w:p>
        </w:tc>
      </w:tr>
      <w:tr w:rsidR="0060590C" w:rsidRPr="00C8770E" w:rsidTr="002E1AA4">
        <w:trPr>
          <w:trHeight w:val="628"/>
          <w:jc w:val="center"/>
        </w:trPr>
        <w:tc>
          <w:tcPr>
            <w:tcW w:w="3705" w:type="dxa"/>
            <w:gridSpan w:val="3"/>
            <w:tcBorders>
              <w:top w:val="double" w:sz="4" w:space="0" w:color="000000"/>
              <w:left w:val="single" w:sz="12" w:space="0" w:color="000000"/>
              <w:bottom w:val="single" w:sz="12" w:space="0" w:color="000000"/>
              <w:right w:val="single" w:sz="4" w:space="0" w:color="000000"/>
            </w:tcBorders>
            <w:vAlign w:val="center"/>
          </w:tcPr>
          <w:p w:rsidR="0060590C" w:rsidRPr="000A7BB5" w:rsidRDefault="0060590C" w:rsidP="0060590C">
            <w:pPr>
              <w:suppressAutoHyphens/>
              <w:kinsoku w:val="0"/>
              <w:overflowPunct w:val="0"/>
              <w:autoSpaceDE w:val="0"/>
              <w:autoSpaceDN w:val="0"/>
              <w:adjustRightInd w:val="0"/>
              <w:snapToGrid w:val="0"/>
              <w:spacing w:line="236" w:lineRule="atLeast"/>
              <w:jc w:val="center"/>
              <w:textAlignment w:val="baseline"/>
              <w:rPr>
                <w:rFonts w:ascii="ＭＳ Ｐ明朝" w:eastAsia="ＭＳ Ｐ明朝" w:hAnsi="ＭＳ Ｐ明朝"/>
                <w:color w:val="000000"/>
                <w:spacing w:val="6"/>
                <w:kern w:val="0"/>
                <w:sz w:val="20"/>
                <w:szCs w:val="20"/>
              </w:rPr>
            </w:pPr>
            <w:r w:rsidRPr="000A7BB5">
              <w:rPr>
                <w:rFonts w:ascii="ＭＳ Ｐ明朝" w:eastAsia="ＭＳ Ｐ明朝" w:hAnsi="ＭＳ Ｐ明朝"/>
                <w:color w:val="000000"/>
                <w:kern w:val="0"/>
                <w:sz w:val="20"/>
                <w:szCs w:val="20"/>
              </w:rPr>
              <w:t xml:space="preserve"> </w:t>
            </w:r>
            <w:r>
              <w:rPr>
                <w:rFonts w:ascii="ＭＳ Ｐ明朝" w:eastAsia="ＭＳ Ｐ明朝" w:hAnsi="ＭＳ Ｐ明朝" w:cs="ＭＳ 明朝" w:hint="eastAsia"/>
                <w:color w:val="000000"/>
                <w:kern w:val="0"/>
                <w:sz w:val="20"/>
                <w:szCs w:val="20"/>
              </w:rPr>
              <w:t>主　な</w:t>
            </w:r>
            <w:r w:rsidRPr="000A7BB5">
              <w:rPr>
                <w:rFonts w:ascii="ＭＳ Ｐ明朝" w:eastAsia="ＭＳ Ｐ明朝" w:hAnsi="ＭＳ Ｐ明朝"/>
                <w:color w:val="000000"/>
                <w:kern w:val="0"/>
                <w:sz w:val="20"/>
                <w:szCs w:val="20"/>
              </w:rPr>
              <w:t xml:space="preserve"> </w:t>
            </w:r>
            <w:r w:rsidRPr="000A7BB5">
              <w:rPr>
                <w:rFonts w:ascii="ＭＳ Ｐ明朝" w:eastAsia="ＭＳ Ｐ明朝" w:hAnsi="ＭＳ Ｐ明朝" w:cs="ＭＳ 明朝" w:hint="eastAsia"/>
                <w:color w:val="000000"/>
                <w:kern w:val="0"/>
                <w:sz w:val="20"/>
                <w:szCs w:val="20"/>
              </w:rPr>
              <w:t>評</w:t>
            </w:r>
            <w:r w:rsidRPr="000A7BB5">
              <w:rPr>
                <w:rFonts w:ascii="ＭＳ Ｐ明朝" w:eastAsia="ＭＳ Ｐ明朝" w:hAnsi="ＭＳ Ｐ明朝"/>
                <w:color w:val="000000"/>
                <w:kern w:val="0"/>
                <w:sz w:val="20"/>
                <w:szCs w:val="20"/>
              </w:rPr>
              <w:t xml:space="preserve"> </w:t>
            </w:r>
            <w:r w:rsidRPr="000A7BB5">
              <w:rPr>
                <w:rFonts w:ascii="ＭＳ Ｐ明朝" w:eastAsia="ＭＳ Ｐ明朝" w:hAnsi="ＭＳ Ｐ明朝" w:cs="ＭＳ 明朝" w:hint="eastAsia"/>
                <w:color w:val="000000"/>
                <w:kern w:val="0"/>
                <w:sz w:val="20"/>
                <w:szCs w:val="20"/>
              </w:rPr>
              <w:t>価</w:t>
            </w:r>
            <w:r w:rsidRPr="000A7BB5">
              <w:rPr>
                <w:rFonts w:ascii="ＭＳ Ｐ明朝" w:eastAsia="ＭＳ Ｐ明朝" w:hAnsi="ＭＳ Ｐ明朝"/>
                <w:color w:val="000000"/>
                <w:kern w:val="0"/>
                <w:sz w:val="20"/>
                <w:szCs w:val="20"/>
              </w:rPr>
              <w:t xml:space="preserve"> </w:t>
            </w:r>
            <w:r w:rsidRPr="000A7BB5">
              <w:rPr>
                <w:rFonts w:ascii="ＭＳ Ｐ明朝" w:eastAsia="ＭＳ Ｐ明朝" w:hAnsi="ＭＳ Ｐ明朝" w:cs="ＭＳ 明朝" w:hint="eastAsia"/>
                <w:color w:val="000000"/>
                <w:kern w:val="0"/>
                <w:sz w:val="20"/>
                <w:szCs w:val="20"/>
              </w:rPr>
              <w:t>方</w:t>
            </w:r>
            <w:r w:rsidRPr="000A7BB5">
              <w:rPr>
                <w:rFonts w:ascii="ＭＳ Ｐ明朝" w:eastAsia="ＭＳ Ｐ明朝" w:hAnsi="ＭＳ Ｐ明朝"/>
                <w:color w:val="000000"/>
                <w:kern w:val="0"/>
                <w:sz w:val="20"/>
                <w:szCs w:val="20"/>
              </w:rPr>
              <w:t xml:space="preserve"> </w:t>
            </w:r>
            <w:r w:rsidRPr="000A7BB5">
              <w:rPr>
                <w:rFonts w:ascii="ＭＳ Ｐ明朝" w:eastAsia="ＭＳ Ｐ明朝" w:hAnsi="ＭＳ Ｐ明朝" w:cs="ＭＳ 明朝" w:hint="eastAsia"/>
                <w:color w:val="000000"/>
                <w:kern w:val="0"/>
                <w:sz w:val="20"/>
                <w:szCs w:val="20"/>
              </w:rPr>
              <w:t>法</w:t>
            </w:r>
          </w:p>
        </w:tc>
        <w:tc>
          <w:tcPr>
            <w:tcW w:w="3815" w:type="dxa"/>
            <w:tcBorders>
              <w:top w:val="double" w:sz="4" w:space="0" w:color="auto"/>
              <w:left w:val="single" w:sz="4" w:space="0" w:color="000000"/>
              <w:bottom w:val="single" w:sz="12" w:space="0" w:color="000000"/>
              <w:right w:val="single" w:sz="12" w:space="0" w:color="000000"/>
            </w:tcBorders>
            <w:vAlign w:val="center"/>
          </w:tcPr>
          <w:p w:rsidR="0060590C" w:rsidRPr="00367D97"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s="ＭＳ 明朝"/>
                <w:color w:val="000000"/>
                <w:kern w:val="0"/>
                <w:sz w:val="20"/>
                <w:szCs w:val="20"/>
              </w:rPr>
            </w:pPr>
            <w:r>
              <w:rPr>
                <w:rFonts w:ascii="ＭＳ Ｐ明朝" w:eastAsia="ＭＳ Ｐ明朝" w:hAnsi="ＭＳ Ｐ明朝" w:cs="ＭＳ 明朝" w:hint="eastAsia"/>
                <w:color w:val="000000"/>
                <w:kern w:val="0"/>
                <w:sz w:val="20"/>
                <w:szCs w:val="20"/>
              </w:rPr>
              <w:t>実験観察への取組</w:t>
            </w:r>
            <w:r w:rsidRPr="00102C56">
              <w:rPr>
                <w:rFonts w:ascii="ＭＳ Ｐ明朝" w:eastAsia="ＭＳ Ｐ明朝" w:hAnsi="ＭＳ Ｐ明朝" w:cs="ＭＳ 明朝" w:hint="eastAsia"/>
                <w:color w:val="000000"/>
                <w:kern w:val="0"/>
                <w:sz w:val="20"/>
                <w:szCs w:val="20"/>
              </w:rPr>
              <w:t>、ワークシート、スケッチやグラフ、定期考査</w:t>
            </w:r>
            <w:r>
              <w:rPr>
                <w:rFonts w:ascii="ＭＳ Ｐ明朝" w:eastAsia="ＭＳ Ｐ明朝" w:hAnsi="ＭＳ Ｐ明朝" w:cs="ＭＳ 明朝" w:hint="eastAsia"/>
                <w:color w:val="000000"/>
                <w:kern w:val="0"/>
                <w:sz w:val="20"/>
                <w:szCs w:val="20"/>
              </w:rPr>
              <w:t>、小テスト等</w:t>
            </w:r>
          </w:p>
        </w:tc>
        <w:tc>
          <w:tcPr>
            <w:tcW w:w="3815" w:type="dxa"/>
            <w:tcBorders>
              <w:top w:val="double" w:sz="4" w:space="0" w:color="auto"/>
              <w:left w:val="single" w:sz="4" w:space="0" w:color="000000"/>
              <w:bottom w:val="single" w:sz="12" w:space="0" w:color="000000"/>
              <w:right w:val="single" w:sz="12" w:space="0" w:color="000000"/>
            </w:tcBorders>
            <w:vAlign w:val="center"/>
          </w:tcPr>
          <w:p w:rsidR="0060590C" w:rsidRPr="00367D97"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s="ＭＳ 明朝"/>
                <w:color w:val="000000"/>
                <w:kern w:val="0"/>
                <w:sz w:val="20"/>
                <w:szCs w:val="20"/>
              </w:rPr>
            </w:pPr>
            <w:r>
              <w:rPr>
                <w:rFonts w:ascii="ＭＳ Ｐ明朝" w:eastAsia="ＭＳ Ｐ明朝" w:hAnsi="ＭＳ Ｐ明朝" w:cs="ＭＳ 明朝" w:hint="eastAsia"/>
                <w:color w:val="000000"/>
                <w:kern w:val="0"/>
                <w:sz w:val="20"/>
                <w:szCs w:val="20"/>
              </w:rPr>
              <w:t>ワークシート</w:t>
            </w:r>
            <w:r w:rsidRPr="000A7BB5">
              <w:rPr>
                <w:rFonts w:ascii="ＭＳ Ｐ明朝" w:eastAsia="ＭＳ Ｐ明朝" w:hAnsi="ＭＳ Ｐ明朝" w:cs="ＭＳ 明朝" w:hint="eastAsia"/>
                <w:color w:val="000000"/>
                <w:kern w:val="0"/>
                <w:sz w:val="20"/>
                <w:szCs w:val="20"/>
              </w:rPr>
              <w:t>、定期</w:t>
            </w:r>
            <w:r>
              <w:rPr>
                <w:rFonts w:ascii="ＭＳ Ｐ明朝" w:eastAsia="ＭＳ Ｐ明朝" w:hAnsi="ＭＳ Ｐ明朝" w:cs="ＭＳ 明朝" w:hint="eastAsia"/>
                <w:color w:val="000000"/>
                <w:kern w:val="0"/>
                <w:sz w:val="20"/>
                <w:szCs w:val="20"/>
              </w:rPr>
              <w:t>考査や</w:t>
            </w:r>
            <w:r w:rsidRPr="000A7BB5">
              <w:rPr>
                <w:rFonts w:ascii="ＭＳ Ｐ明朝" w:eastAsia="ＭＳ Ｐ明朝" w:hAnsi="ＭＳ Ｐ明朝" w:cs="ＭＳ 明朝" w:hint="eastAsia"/>
                <w:color w:val="000000"/>
                <w:kern w:val="0"/>
                <w:sz w:val="20"/>
                <w:szCs w:val="20"/>
              </w:rPr>
              <w:t>小テストなど</w:t>
            </w:r>
          </w:p>
        </w:tc>
        <w:tc>
          <w:tcPr>
            <w:tcW w:w="3816" w:type="dxa"/>
            <w:tcBorders>
              <w:top w:val="double" w:sz="4" w:space="0" w:color="auto"/>
              <w:left w:val="single" w:sz="4" w:space="0" w:color="000000"/>
              <w:bottom w:val="single" w:sz="12" w:space="0" w:color="000000"/>
              <w:right w:val="single" w:sz="12" w:space="0" w:color="000000"/>
            </w:tcBorders>
            <w:vAlign w:val="center"/>
          </w:tcPr>
          <w:p w:rsidR="0060590C" w:rsidRPr="00367D97" w:rsidRDefault="0060590C" w:rsidP="0060590C">
            <w:pPr>
              <w:suppressAutoHyphens/>
              <w:kinsoku w:val="0"/>
              <w:overflowPunct w:val="0"/>
              <w:autoSpaceDE w:val="0"/>
              <w:autoSpaceDN w:val="0"/>
              <w:adjustRightInd w:val="0"/>
              <w:snapToGrid w:val="0"/>
              <w:spacing w:line="236" w:lineRule="atLeast"/>
              <w:textAlignment w:val="baseline"/>
              <w:rPr>
                <w:rFonts w:ascii="ＭＳ Ｐ明朝" w:eastAsia="ＭＳ Ｐ明朝" w:hAnsi="ＭＳ Ｐ明朝" w:cs="ＭＳ 明朝"/>
                <w:color w:val="000000"/>
                <w:kern w:val="0"/>
                <w:sz w:val="20"/>
                <w:szCs w:val="20"/>
              </w:rPr>
            </w:pPr>
            <w:r>
              <w:rPr>
                <w:rFonts w:ascii="ＭＳ Ｐ明朝" w:eastAsia="ＭＳ Ｐ明朝" w:hAnsi="ＭＳ Ｐ明朝" w:cs="ＭＳ 明朝" w:hint="eastAsia"/>
                <w:color w:val="000000"/>
                <w:kern w:val="0"/>
                <w:sz w:val="20"/>
                <w:szCs w:val="20"/>
              </w:rPr>
              <w:t>授業</w:t>
            </w:r>
            <w:r>
              <w:rPr>
                <w:rFonts w:ascii="ＭＳ Ｐ明朝" w:eastAsia="ＭＳ Ｐ明朝" w:hAnsi="ＭＳ Ｐ明朝" w:cs="ＭＳ 明朝" w:hint="eastAsia"/>
                <w:color w:val="000000"/>
                <w:kern w:val="0"/>
                <w:sz w:val="20"/>
                <w:szCs w:val="20"/>
              </w:rPr>
              <w:t>への取組</w:t>
            </w:r>
            <w:r>
              <w:rPr>
                <w:rFonts w:ascii="ＭＳ Ｐ明朝" w:eastAsia="ＭＳ Ｐ明朝" w:hAnsi="ＭＳ Ｐ明朝" w:cs="ＭＳ 明朝" w:hint="eastAsia"/>
                <w:color w:val="000000"/>
                <w:kern w:val="0"/>
                <w:sz w:val="20"/>
                <w:szCs w:val="20"/>
              </w:rPr>
              <w:t>、宿題・ワークシート等の提出物、発言など</w:t>
            </w:r>
          </w:p>
        </w:tc>
      </w:tr>
    </w:tbl>
    <w:p w:rsidR="0060590C" w:rsidRPr="0060590C" w:rsidRDefault="0060590C" w:rsidP="00CD4327">
      <w:pPr>
        <w:overflowPunct w:val="0"/>
        <w:textAlignment w:val="baseline"/>
        <w:rPr>
          <w:rFonts w:hint="eastAsia"/>
        </w:rPr>
      </w:pPr>
    </w:p>
    <w:sectPr w:rsidR="0060590C" w:rsidRPr="0060590C" w:rsidSect="0017531B">
      <w:headerReference w:type="default" r:id="rId8"/>
      <w:pgSz w:w="16838" w:h="11906" w:orient="landscape" w:code="9"/>
      <w:pgMar w:top="720" w:right="720" w:bottom="720" w:left="720" w:header="454" w:footer="720" w:gutter="0"/>
      <w:pgNumType w:start="1"/>
      <w:cols w:space="720"/>
      <w:noEndnote/>
      <w:docGrid w:type="linesAndChars"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728" w:rsidRDefault="00895728">
      <w:r>
        <w:separator/>
      </w:r>
    </w:p>
  </w:endnote>
  <w:endnote w:type="continuationSeparator" w:id="0">
    <w:p w:rsidR="00895728" w:rsidRDefault="00895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728" w:rsidRDefault="00895728">
      <w:r>
        <w:separator/>
      </w:r>
    </w:p>
  </w:footnote>
  <w:footnote w:type="continuationSeparator" w:id="0">
    <w:p w:rsidR="00895728" w:rsidRDefault="00895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2A3" w:rsidRPr="00DE0E04" w:rsidRDefault="009132A3" w:rsidP="00DE0E04">
    <w:pPr>
      <w:overflowPunct w:val="0"/>
      <w:jc w:val="center"/>
      <w:textAlignment w:val="baseline"/>
      <w:rPr>
        <w:rFonts w:ascii="ＭＳ 明朝" w:hAnsi="Times New Roman"/>
        <w:color w:val="000000"/>
        <w:spacing w:val="6"/>
        <w:kern w:val="0"/>
        <w:szCs w:val="21"/>
      </w:rPr>
    </w:pPr>
    <w:r w:rsidRPr="00E16D4E">
      <w:rPr>
        <w:rFonts w:ascii="ＭＳ 明朝" w:eastAsia="ＤＦ平成ゴシック体W5" w:hAnsi="Times New Roman" w:cs="ＤＦ平成ゴシック体W5" w:hint="eastAsia"/>
        <w:color w:val="000000"/>
        <w:spacing w:val="2"/>
        <w:kern w:val="0"/>
        <w:sz w:val="30"/>
        <w:szCs w:val="30"/>
      </w:rPr>
      <w:t>年</w:t>
    </w:r>
    <w:r>
      <w:rPr>
        <w:rFonts w:ascii="ＭＳ 明朝" w:eastAsia="ＤＦ平成ゴシック体W5" w:hAnsi="Times New Roman" w:cs="ＤＦ平成ゴシック体W5" w:hint="eastAsia"/>
        <w:color w:val="000000"/>
        <w:spacing w:val="2"/>
        <w:kern w:val="0"/>
        <w:sz w:val="30"/>
        <w:szCs w:val="30"/>
      </w:rPr>
      <w:t xml:space="preserve">　</w:t>
    </w:r>
    <w:r w:rsidRPr="00E16D4E">
      <w:rPr>
        <w:rFonts w:ascii="ＭＳ 明朝" w:eastAsia="ＤＦ平成ゴシック体W5" w:hAnsi="Times New Roman" w:cs="ＤＦ平成ゴシック体W5" w:hint="eastAsia"/>
        <w:color w:val="000000"/>
        <w:spacing w:val="2"/>
        <w:kern w:val="0"/>
        <w:sz w:val="30"/>
        <w:szCs w:val="30"/>
      </w:rPr>
      <w:t>間</w:t>
    </w:r>
    <w:r>
      <w:rPr>
        <w:rFonts w:ascii="ＤＦ平成ゴシック体W5" w:hAnsi="ＤＦ平成ゴシック体W5" w:cs="ＤＦ平成ゴシック体W5" w:hint="eastAsia"/>
        <w:color w:val="000000"/>
        <w:spacing w:val="2"/>
        <w:kern w:val="0"/>
        <w:sz w:val="30"/>
        <w:szCs w:val="30"/>
      </w:rPr>
      <w:t xml:space="preserve">　</w:t>
    </w:r>
    <w:r w:rsidRPr="00E16D4E">
      <w:rPr>
        <w:rFonts w:ascii="ＭＳ 明朝" w:eastAsia="ＤＦ平成ゴシック体W5" w:hAnsi="Times New Roman" w:cs="ＤＦ平成ゴシック体W5" w:hint="eastAsia"/>
        <w:color w:val="000000"/>
        <w:spacing w:val="2"/>
        <w:kern w:val="0"/>
        <w:sz w:val="30"/>
        <w:szCs w:val="30"/>
      </w:rPr>
      <w:t>指</w:t>
    </w:r>
    <w:r>
      <w:rPr>
        <w:rFonts w:ascii="ＤＦ平成ゴシック体W5" w:hAnsi="ＤＦ平成ゴシック体W5" w:cs="ＤＦ平成ゴシック体W5" w:hint="eastAsia"/>
        <w:color w:val="000000"/>
        <w:spacing w:val="2"/>
        <w:kern w:val="0"/>
        <w:sz w:val="30"/>
        <w:szCs w:val="30"/>
      </w:rPr>
      <w:t xml:space="preserve">　</w:t>
    </w:r>
    <w:r w:rsidRPr="00E16D4E">
      <w:rPr>
        <w:rFonts w:ascii="ＭＳ 明朝" w:eastAsia="ＤＦ平成ゴシック体W5" w:hAnsi="Times New Roman" w:cs="ＤＦ平成ゴシック体W5" w:hint="eastAsia"/>
        <w:color w:val="000000"/>
        <w:spacing w:val="2"/>
        <w:kern w:val="0"/>
        <w:sz w:val="30"/>
        <w:szCs w:val="30"/>
      </w:rPr>
      <w:t>導</w:t>
    </w:r>
    <w:r w:rsidR="0039295B">
      <w:rPr>
        <w:rFonts w:ascii="ＭＳ 明朝" w:eastAsia="ＤＦ平成ゴシック体W5" w:hAnsi="Times New Roman" w:cs="ＤＦ平成ゴシック体W5" w:hint="eastAsia"/>
        <w:color w:val="000000"/>
        <w:spacing w:val="2"/>
        <w:kern w:val="0"/>
        <w:sz w:val="30"/>
        <w:szCs w:val="30"/>
      </w:rPr>
      <w:t xml:space="preserve">　評　価</w:t>
    </w:r>
    <w:r>
      <w:rPr>
        <w:rFonts w:ascii="ＤＦ平成ゴシック体W5" w:hAnsi="ＤＦ平成ゴシック体W5" w:cs="ＤＦ平成ゴシック体W5" w:hint="eastAsia"/>
        <w:color w:val="000000"/>
        <w:spacing w:val="2"/>
        <w:kern w:val="0"/>
        <w:sz w:val="30"/>
        <w:szCs w:val="30"/>
      </w:rPr>
      <w:t xml:space="preserve">　</w:t>
    </w:r>
    <w:r w:rsidRPr="00E16D4E">
      <w:rPr>
        <w:rFonts w:ascii="ＭＳ 明朝" w:eastAsia="ＤＦ平成ゴシック体W5" w:hAnsi="Times New Roman" w:cs="ＤＦ平成ゴシック体W5" w:hint="eastAsia"/>
        <w:color w:val="000000"/>
        <w:spacing w:val="2"/>
        <w:kern w:val="0"/>
        <w:sz w:val="30"/>
        <w:szCs w:val="30"/>
      </w:rPr>
      <w:t>計</w:t>
    </w:r>
    <w:r>
      <w:rPr>
        <w:rFonts w:ascii="ＤＦ平成ゴシック体W5" w:hAnsi="ＤＦ平成ゴシック体W5" w:cs="ＤＦ平成ゴシック体W5" w:hint="eastAsia"/>
        <w:color w:val="000000"/>
        <w:spacing w:val="2"/>
        <w:kern w:val="0"/>
        <w:sz w:val="30"/>
        <w:szCs w:val="30"/>
      </w:rPr>
      <w:t xml:space="preserve">　</w:t>
    </w:r>
    <w:r w:rsidRPr="00E16D4E">
      <w:rPr>
        <w:rFonts w:ascii="ＭＳ 明朝" w:eastAsia="ＤＦ平成ゴシック体W5" w:hAnsi="Times New Roman" w:cs="ＤＦ平成ゴシック体W5" w:hint="eastAsia"/>
        <w:color w:val="000000"/>
        <w:spacing w:val="2"/>
        <w:kern w:val="0"/>
        <w:sz w:val="30"/>
        <w:szCs w:val="30"/>
      </w:rPr>
      <w:t>画</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C3781"/>
    <w:multiLevelType w:val="hybridMultilevel"/>
    <w:tmpl w:val="18A60C96"/>
    <w:lvl w:ilvl="0" w:tplc="59DE2E0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727B47"/>
    <w:multiLevelType w:val="hybridMultilevel"/>
    <w:tmpl w:val="8B721F0A"/>
    <w:lvl w:ilvl="0" w:tplc="22FEF564">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4E"/>
    <w:rsid w:val="00007E50"/>
    <w:rsid w:val="00023B9A"/>
    <w:rsid w:val="0002584D"/>
    <w:rsid w:val="00031E62"/>
    <w:rsid w:val="000406BE"/>
    <w:rsid w:val="00043092"/>
    <w:rsid w:val="000441FF"/>
    <w:rsid w:val="00045B2E"/>
    <w:rsid w:val="000600FD"/>
    <w:rsid w:val="000622A3"/>
    <w:rsid w:val="000633DD"/>
    <w:rsid w:val="0007223A"/>
    <w:rsid w:val="00094B95"/>
    <w:rsid w:val="00095444"/>
    <w:rsid w:val="000A2AB1"/>
    <w:rsid w:val="000A501F"/>
    <w:rsid w:val="000A7BB5"/>
    <w:rsid w:val="000B0F69"/>
    <w:rsid w:val="000D4134"/>
    <w:rsid w:val="000E06FE"/>
    <w:rsid w:val="000E1C07"/>
    <w:rsid w:val="000E7036"/>
    <w:rsid w:val="000F0A22"/>
    <w:rsid w:val="00102C56"/>
    <w:rsid w:val="00107610"/>
    <w:rsid w:val="00125BC4"/>
    <w:rsid w:val="00131272"/>
    <w:rsid w:val="00140CE5"/>
    <w:rsid w:val="00144238"/>
    <w:rsid w:val="00154F3A"/>
    <w:rsid w:val="0016757C"/>
    <w:rsid w:val="001731DF"/>
    <w:rsid w:val="0017531B"/>
    <w:rsid w:val="001874F3"/>
    <w:rsid w:val="00190F26"/>
    <w:rsid w:val="00195B13"/>
    <w:rsid w:val="00196F72"/>
    <w:rsid w:val="001972A8"/>
    <w:rsid w:val="001A0878"/>
    <w:rsid w:val="001A3548"/>
    <w:rsid w:val="001A4B55"/>
    <w:rsid w:val="001A5974"/>
    <w:rsid w:val="001B376F"/>
    <w:rsid w:val="001C26B9"/>
    <w:rsid w:val="001C69A3"/>
    <w:rsid w:val="001D6DB9"/>
    <w:rsid w:val="00201E54"/>
    <w:rsid w:val="00205A8A"/>
    <w:rsid w:val="00210B52"/>
    <w:rsid w:val="002324D1"/>
    <w:rsid w:val="00245F1B"/>
    <w:rsid w:val="00247663"/>
    <w:rsid w:val="002511BB"/>
    <w:rsid w:val="00261A6B"/>
    <w:rsid w:val="00273717"/>
    <w:rsid w:val="00276534"/>
    <w:rsid w:val="00285120"/>
    <w:rsid w:val="00291779"/>
    <w:rsid w:val="00297E09"/>
    <w:rsid w:val="002A1CA9"/>
    <w:rsid w:val="002A348D"/>
    <w:rsid w:val="002A7AA0"/>
    <w:rsid w:val="002B12C3"/>
    <w:rsid w:val="002B162C"/>
    <w:rsid w:val="002B1728"/>
    <w:rsid w:val="002B22BC"/>
    <w:rsid w:val="002B2D25"/>
    <w:rsid w:val="002B5EB7"/>
    <w:rsid w:val="002B62CB"/>
    <w:rsid w:val="002C6BCC"/>
    <w:rsid w:val="002E07A9"/>
    <w:rsid w:val="002F2104"/>
    <w:rsid w:val="00302E5F"/>
    <w:rsid w:val="00304D19"/>
    <w:rsid w:val="00306DD4"/>
    <w:rsid w:val="00311F14"/>
    <w:rsid w:val="00312D9F"/>
    <w:rsid w:val="00314AFC"/>
    <w:rsid w:val="003151D0"/>
    <w:rsid w:val="0032312E"/>
    <w:rsid w:val="003235C0"/>
    <w:rsid w:val="00323A34"/>
    <w:rsid w:val="003240FD"/>
    <w:rsid w:val="003273AA"/>
    <w:rsid w:val="003300FF"/>
    <w:rsid w:val="00333D8D"/>
    <w:rsid w:val="00340FE3"/>
    <w:rsid w:val="00346D03"/>
    <w:rsid w:val="00353D5C"/>
    <w:rsid w:val="0036252A"/>
    <w:rsid w:val="003643E2"/>
    <w:rsid w:val="00366E29"/>
    <w:rsid w:val="00367D97"/>
    <w:rsid w:val="00374819"/>
    <w:rsid w:val="003774F0"/>
    <w:rsid w:val="00382E1B"/>
    <w:rsid w:val="00383EE1"/>
    <w:rsid w:val="0038484B"/>
    <w:rsid w:val="0038591A"/>
    <w:rsid w:val="00385BDD"/>
    <w:rsid w:val="0039295B"/>
    <w:rsid w:val="003932F5"/>
    <w:rsid w:val="003C1C30"/>
    <w:rsid w:val="003C293C"/>
    <w:rsid w:val="003C4AF4"/>
    <w:rsid w:val="003D2A11"/>
    <w:rsid w:val="003D6580"/>
    <w:rsid w:val="003D6DDC"/>
    <w:rsid w:val="003E40ED"/>
    <w:rsid w:val="003F01DA"/>
    <w:rsid w:val="003F58DF"/>
    <w:rsid w:val="003F6858"/>
    <w:rsid w:val="003F6BE7"/>
    <w:rsid w:val="0040185A"/>
    <w:rsid w:val="00403860"/>
    <w:rsid w:val="00416F1A"/>
    <w:rsid w:val="00423D6F"/>
    <w:rsid w:val="0042554B"/>
    <w:rsid w:val="00425C2D"/>
    <w:rsid w:val="00436BB2"/>
    <w:rsid w:val="00437290"/>
    <w:rsid w:val="00442C41"/>
    <w:rsid w:val="004576C3"/>
    <w:rsid w:val="00463C18"/>
    <w:rsid w:val="00476101"/>
    <w:rsid w:val="00480B6E"/>
    <w:rsid w:val="004838D0"/>
    <w:rsid w:val="00490F5C"/>
    <w:rsid w:val="00492EF3"/>
    <w:rsid w:val="00496DBE"/>
    <w:rsid w:val="00496F70"/>
    <w:rsid w:val="004A1E4D"/>
    <w:rsid w:val="004B481A"/>
    <w:rsid w:val="004C1A4D"/>
    <w:rsid w:val="004C3124"/>
    <w:rsid w:val="004C641F"/>
    <w:rsid w:val="004D6ADA"/>
    <w:rsid w:val="004E0A9E"/>
    <w:rsid w:val="004E5B12"/>
    <w:rsid w:val="004E6349"/>
    <w:rsid w:val="004F3EB6"/>
    <w:rsid w:val="005011C9"/>
    <w:rsid w:val="005047B7"/>
    <w:rsid w:val="00510AAC"/>
    <w:rsid w:val="00515037"/>
    <w:rsid w:val="00530835"/>
    <w:rsid w:val="00530E01"/>
    <w:rsid w:val="0053183A"/>
    <w:rsid w:val="00533EE4"/>
    <w:rsid w:val="005354C0"/>
    <w:rsid w:val="00536A6E"/>
    <w:rsid w:val="00540019"/>
    <w:rsid w:val="00540CAD"/>
    <w:rsid w:val="0054677F"/>
    <w:rsid w:val="0055046F"/>
    <w:rsid w:val="005527E7"/>
    <w:rsid w:val="00553D4F"/>
    <w:rsid w:val="00554C60"/>
    <w:rsid w:val="00560931"/>
    <w:rsid w:val="005620F6"/>
    <w:rsid w:val="00563678"/>
    <w:rsid w:val="00580FE3"/>
    <w:rsid w:val="005A4327"/>
    <w:rsid w:val="005A687E"/>
    <w:rsid w:val="005B49CC"/>
    <w:rsid w:val="005C38AC"/>
    <w:rsid w:val="005E4787"/>
    <w:rsid w:val="005E57B5"/>
    <w:rsid w:val="005E5D0B"/>
    <w:rsid w:val="005F149E"/>
    <w:rsid w:val="005F4C0D"/>
    <w:rsid w:val="005F5E18"/>
    <w:rsid w:val="0060590C"/>
    <w:rsid w:val="006064A4"/>
    <w:rsid w:val="00620FE1"/>
    <w:rsid w:val="00623ECF"/>
    <w:rsid w:val="00624308"/>
    <w:rsid w:val="0063570F"/>
    <w:rsid w:val="00636829"/>
    <w:rsid w:val="00636ADA"/>
    <w:rsid w:val="00643F0A"/>
    <w:rsid w:val="00656081"/>
    <w:rsid w:val="00656684"/>
    <w:rsid w:val="006573D6"/>
    <w:rsid w:val="006607DC"/>
    <w:rsid w:val="00661469"/>
    <w:rsid w:val="0066575C"/>
    <w:rsid w:val="00666B09"/>
    <w:rsid w:val="00671650"/>
    <w:rsid w:val="0067269C"/>
    <w:rsid w:val="00673883"/>
    <w:rsid w:val="0067402F"/>
    <w:rsid w:val="00685C49"/>
    <w:rsid w:val="0069103C"/>
    <w:rsid w:val="006A1E23"/>
    <w:rsid w:val="006B4436"/>
    <w:rsid w:val="006B6952"/>
    <w:rsid w:val="006C17CF"/>
    <w:rsid w:val="006C1A6E"/>
    <w:rsid w:val="006C28BC"/>
    <w:rsid w:val="006C2A68"/>
    <w:rsid w:val="006C331E"/>
    <w:rsid w:val="006C3C47"/>
    <w:rsid w:val="006C496D"/>
    <w:rsid w:val="006C59BA"/>
    <w:rsid w:val="006E3A83"/>
    <w:rsid w:val="006E63ED"/>
    <w:rsid w:val="007011C0"/>
    <w:rsid w:val="00703703"/>
    <w:rsid w:val="00707C61"/>
    <w:rsid w:val="00711246"/>
    <w:rsid w:val="00711AC8"/>
    <w:rsid w:val="0071299E"/>
    <w:rsid w:val="0071688C"/>
    <w:rsid w:val="00731B06"/>
    <w:rsid w:val="00737990"/>
    <w:rsid w:val="00742F3C"/>
    <w:rsid w:val="0074753E"/>
    <w:rsid w:val="00747B14"/>
    <w:rsid w:val="007673E9"/>
    <w:rsid w:val="00771982"/>
    <w:rsid w:val="007769B7"/>
    <w:rsid w:val="00780327"/>
    <w:rsid w:val="00787DF5"/>
    <w:rsid w:val="007A0858"/>
    <w:rsid w:val="007A0A01"/>
    <w:rsid w:val="007A21A1"/>
    <w:rsid w:val="007A5670"/>
    <w:rsid w:val="007B77AC"/>
    <w:rsid w:val="007C3CDE"/>
    <w:rsid w:val="007C79CE"/>
    <w:rsid w:val="007D5367"/>
    <w:rsid w:val="007D5F00"/>
    <w:rsid w:val="007E4DF0"/>
    <w:rsid w:val="007E5F27"/>
    <w:rsid w:val="007F4413"/>
    <w:rsid w:val="00800416"/>
    <w:rsid w:val="00810AC9"/>
    <w:rsid w:val="008115CA"/>
    <w:rsid w:val="00821446"/>
    <w:rsid w:val="008220EC"/>
    <w:rsid w:val="0082338D"/>
    <w:rsid w:val="00834012"/>
    <w:rsid w:val="00847514"/>
    <w:rsid w:val="00850036"/>
    <w:rsid w:val="0085015B"/>
    <w:rsid w:val="008551D1"/>
    <w:rsid w:val="008624E4"/>
    <w:rsid w:val="00865ED5"/>
    <w:rsid w:val="00867B66"/>
    <w:rsid w:val="0087068C"/>
    <w:rsid w:val="00881201"/>
    <w:rsid w:val="008842C5"/>
    <w:rsid w:val="008861E2"/>
    <w:rsid w:val="00887D43"/>
    <w:rsid w:val="0089120D"/>
    <w:rsid w:val="00892928"/>
    <w:rsid w:val="008938EC"/>
    <w:rsid w:val="00895728"/>
    <w:rsid w:val="008A062A"/>
    <w:rsid w:val="008B5CFF"/>
    <w:rsid w:val="008B624B"/>
    <w:rsid w:val="008C3BDC"/>
    <w:rsid w:val="008C40A1"/>
    <w:rsid w:val="008F2AFD"/>
    <w:rsid w:val="008F76C3"/>
    <w:rsid w:val="00901379"/>
    <w:rsid w:val="00910E3B"/>
    <w:rsid w:val="00911E00"/>
    <w:rsid w:val="009132A3"/>
    <w:rsid w:val="00917218"/>
    <w:rsid w:val="0092230C"/>
    <w:rsid w:val="00925C1B"/>
    <w:rsid w:val="00930895"/>
    <w:rsid w:val="0093136E"/>
    <w:rsid w:val="00931C15"/>
    <w:rsid w:val="00944B23"/>
    <w:rsid w:val="0095372C"/>
    <w:rsid w:val="00963609"/>
    <w:rsid w:val="00971A17"/>
    <w:rsid w:val="00976F49"/>
    <w:rsid w:val="0098372B"/>
    <w:rsid w:val="009841AE"/>
    <w:rsid w:val="0098424A"/>
    <w:rsid w:val="00992047"/>
    <w:rsid w:val="0099258F"/>
    <w:rsid w:val="009B2142"/>
    <w:rsid w:val="009B31E1"/>
    <w:rsid w:val="009B7A28"/>
    <w:rsid w:val="009D79E7"/>
    <w:rsid w:val="009E0ACF"/>
    <w:rsid w:val="009E1780"/>
    <w:rsid w:val="009E35F8"/>
    <w:rsid w:val="009E5F48"/>
    <w:rsid w:val="009F115C"/>
    <w:rsid w:val="009F32D2"/>
    <w:rsid w:val="00A05B99"/>
    <w:rsid w:val="00A11AD7"/>
    <w:rsid w:val="00A22690"/>
    <w:rsid w:val="00A250C6"/>
    <w:rsid w:val="00A33AD0"/>
    <w:rsid w:val="00A348F4"/>
    <w:rsid w:val="00A364E5"/>
    <w:rsid w:val="00A42E30"/>
    <w:rsid w:val="00A459A8"/>
    <w:rsid w:val="00A46EF7"/>
    <w:rsid w:val="00A4741A"/>
    <w:rsid w:val="00A52C40"/>
    <w:rsid w:val="00A5570C"/>
    <w:rsid w:val="00A5684E"/>
    <w:rsid w:val="00A635DD"/>
    <w:rsid w:val="00A63A37"/>
    <w:rsid w:val="00A644D0"/>
    <w:rsid w:val="00A6544A"/>
    <w:rsid w:val="00A67239"/>
    <w:rsid w:val="00A75D33"/>
    <w:rsid w:val="00A87CC9"/>
    <w:rsid w:val="00A9362B"/>
    <w:rsid w:val="00A95887"/>
    <w:rsid w:val="00A9776F"/>
    <w:rsid w:val="00AA0CE2"/>
    <w:rsid w:val="00AA5AE5"/>
    <w:rsid w:val="00AA7DCD"/>
    <w:rsid w:val="00AB03A8"/>
    <w:rsid w:val="00AC3515"/>
    <w:rsid w:val="00AD04A6"/>
    <w:rsid w:val="00AD4D63"/>
    <w:rsid w:val="00AD5375"/>
    <w:rsid w:val="00AD67FA"/>
    <w:rsid w:val="00AD6BF0"/>
    <w:rsid w:val="00AD7B0B"/>
    <w:rsid w:val="00AE4651"/>
    <w:rsid w:val="00AF2AFB"/>
    <w:rsid w:val="00AF4C09"/>
    <w:rsid w:val="00B00FD4"/>
    <w:rsid w:val="00B1188E"/>
    <w:rsid w:val="00B12BFD"/>
    <w:rsid w:val="00B16971"/>
    <w:rsid w:val="00B17FC9"/>
    <w:rsid w:val="00B26DA1"/>
    <w:rsid w:val="00B43A5F"/>
    <w:rsid w:val="00B4409A"/>
    <w:rsid w:val="00B51FCD"/>
    <w:rsid w:val="00B521AA"/>
    <w:rsid w:val="00B642B6"/>
    <w:rsid w:val="00B65CF3"/>
    <w:rsid w:val="00B73EFB"/>
    <w:rsid w:val="00B74B48"/>
    <w:rsid w:val="00B76A84"/>
    <w:rsid w:val="00B81A31"/>
    <w:rsid w:val="00B84B27"/>
    <w:rsid w:val="00B91A97"/>
    <w:rsid w:val="00B92435"/>
    <w:rsid w:val="00BA1B99"/>
    <w:rsid w:val="00BC18A4"/>
    <w:rsid w:val="00BC4891"/>
    <w:rsid w:val="00BD0A69"/>
    <w:rsid w:val="00BD4072"/>
    <w:rsid w:val="00BD6A65"/>
    <w:rsid w:val="00BD79E5"/>
    <w:rsid w:val="00BE117C"/>
    <w:rsid w:val="00BE2F60"/>
    <w:rsid w:val="00BE3061"/>
    <w:rsid w:val="00BE7DDA"/>
    <w:rsid w:val="00BF2ACA"/>
    <w:rsid w:val="00BF501F"/>
    <w:rsid w:val="00C028AD"/>
    <w:rsid w:val="00C0375F"/>
    <w:rsid w:val="00C13987"/>
    <w:rsid w:val="00C17991"/>
    <w:rsid w:val="00C24B07"/>
    <w:rsid w:val="00C32A0E"/>
    <w:rsid w:val="00C40198"/>
    <w:rsid w:val="00C44FB9"/>
    <w:rsid w:val="00C4610A"/>
    <w:rsid w:val="00C55EE1"/>
    <w:rsid w:val="00C65518"/>
    <w:rsid w:val="00C665CB"/>
    <w:rsid w:val="00C87672"/>
    <w:rsid w:val="00C8770E"/>
    <w:rsid w:val="00C9225A"/>
    <w:rsid w:val="00C95D6D"/>
    <w:rsid w:val="00CA3116"/>
    <w:rsid w:val="00CA5E51"/>
    <w:rsid w:val="00CB4888"/>
    <w:rsid w:val="00CB5D4D"/>
    <w:rsid w:val="00CC0A5F"/>
    <w:rsid w:val="00CC3A63"/>
    <w:rsid w:val="00CC622C"/>
    <w:rsid w:val="00CC6C1E"/>
    <w:rsid w:val="00CD2190"/>
    <w:rsid w:val="00CD4327"/>
    <w:rsid w:val="00CE30E4"/>
    <w:rsid w:val="00CE3B3D"/>
    <w:rsid w:val="00CF2DE9"/>
    <w:rsid w:val="00CF3BA3"/>
    <w:rsid w:val="00CF514E"/>
    <w:rsid w:val="00D00F5E"/>
    <w:rsid w:val="00D025F5"/>
    <w:rsid w:val="00D06AE2"/>
    <w:rsid w:val="00D11D40"/>
    <w:rsid w:val="00D17404"/>
    <w:rsid w:val="00D2389E"/>
    <w:rsid w:val="00D24869"/>
    <w:rsid w:val="00D24C98"/>
    <w:rsid w:val="00D34615"/>
    <w:rsid w:val="00D36EBC"/>
    <w:rsid w:val="00D370BD"/>
    <w:rsid w:val="00D42AC5"/>
    <w:rsid w:val="00D4641B"/>
    <w:rsid w:val="00D4651D"/>
    <w:rsid w:val="00D529BE"/>
    <w:rsid w:val="00D64E96"/>
    <w:rsid w:val="00D724F3"/>
    <w:rsid w:val="00D76DE0"/>
    <w:rsid w:val="00D81A55"/>
    <w:rsid w:val="00D87719"/>
    <w:rsid w:val="00D906E0"/>
    <w:rsid w:val="00D95C5E"/>
    <w:rsid w:val="00DB3A6F"/>
    <w:rsid w:val="00DB6F18"/>
    <w:rsid w:val="00DB7D6C"/>
    <w:rsid w:val="00DC775E"/>
    <w:rsid w:val="00DD1CD5"/>
    <w:rsid w:val="00DD5377"/>
    <w:rsid w:val="00DD6735"/>
    <w:rsid w:val="00DE0E04"/>
    <w:rsid w:val="00DE3D39"/>
    <w:rsid w:val="00DE5173"/>
    <w:rsid w:val="00DE609E"/>
    <w:rsid w:val="00DE79FC"/>
    <w:rsid w:val="00DF0187"/>
    <w:rsid w:val="00DF25F9"/>
    <w:rsid w:val="00DF31B1"/>
    <w:rsid w:val="00DF63FF"/>
    <w:rsid w:val="00E004B6"/>
    <w:rsid w:val="00E1420E"/>
    <w:rsid w:val="00E1529F"/>
    <w:rsid w:val="00E16D4E"/>
    <w:rsid w:val="00E202D2"/>
    <w:rsid w:val="00E22358"/>
    <w:rsid w:val="00E22EBD"/>
    <w:rsid w:val="00E24084"/>
    <w:rsid w:val="00E37482"/>
    <w:rsid w:val="00E43132"/>
    <w:rsid w:val="00E43683"/>
    <w:rsid w:val="00E51216"/>
    <w:rsid w:val="00E549AF"/>
    <w:rsid w:val="00E55197"/>
    <w:rsid w:val="00E64C86"/>
    <w:rsid w:val="00E75BE1"/>
    <w:rsid w:val="00E76378"/>
    <w:rsid w:val="00E930A3"/>
    <w:rsid w:val="00EB1357"/>
    <w:rsid w:val="00EB5546"/>
    <w:rsid w:val="00EC0390"/>
    <w:rsid w:val="00ED297C"/>
    <w:rsid w:val="00ED34B9"/>
    <w:rsid w:val="00EF592E"/>
    <w:rsid w:val="00F0174C"/>
    <w:rsid w:val="00F07080"/>
    <w:rsid w:val="00F07D2C"/>
    <w:rsid w:val="00F10665"/>
    <w:rsid w:val="00F10713"/>
    <w:rsid w:val="00F267A9"/>
    <w:rsid w:val="00F30E22"/>
    <w:rsid w:val="00F30F6B"/>
    <w:rsid w:val="00F31F81"/>
    <w:rsid w:val="00F35882"/>
    <w:rsid w:val="00F36594"/>
    <w:rsid w:val="00F42F9B"/>
    <w:rsid w:val="00F45B66"/>
    <w:rsid w:val="00F633FA"/>
    <w:rsid w:val="00F65D91"/>
    <w:rsid w:val="00F67B58"/>
    <w:rsid w:val="00F712F4"/>
    <w:rsid w:val="00F7192A"/>
    <w:rsid w:val="00F77929"/>
    <w:rsid w:val="00F92C88"/>
    <w:rsid w:val="00F94B09"/>
    <w:rsid w:val="00F97298"/>
    <w:rsid w:val="00F97E96"/>
    <w:rsid w:val="00FA10FE"/>
    <w:rsid w:val="00FA28A4"/>
    <w:rsid w:val="00FA3757"/>
    <w:rsid w:val="00FA47D1"/>
    <w:rsid w:val="00FA56BA"/>
    <w:rsid w:val="00FB536E"/>
    <w:rsid w:val="00FC0734"/>
    <w:rsid w:val="00FD15A9"/>
    <w:rsid w:val="00FD5882"/>
    <w:rsid w:val="00FD7866"/>
    <w:rsid w:val="00FF51A9"/>
    <w:rsid w:val="00FF5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9D6DFA4"/>
  <w15:docId w15:val="{BD5E051B-FAA6-4ACA-91B7-36CA5E2D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D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3EFB"/>
    <w:pPr>
      <w:tabs>
        <w:tab w:val="center" w:pos="4252"/>
        <w:tab w:val="right" w:pos="8504"/>
      </w:tabs>
      <w:snapToGrid w:val="0"/>
    </w:pPr>
  </w:style>
  <w:style w:type="character" w:customStyle="1" w:styleId="a4">
    <w:name w:val="ヘッダー (文字)"/>
    <w:basedOn w:val="a0"/>
    <w:link w:val="a3"/>
    <w:rsid w:val="00B73EFB"/>
    <w:rPr>
      <w:kern w:val="2"/>
      <w:sz w:val="21"/>
      <w:szCs w:val="24"/>
    </w:rPr>
  </w:style>
  <w:style w:type="paragraph" w:styleId="a5">
    <w:name w:val="footer"/>
    <w:basedOn w:val="a"/>
    <w:link w:val="a6"/>
    <w:uiPriority w:val="99"/>
    <w:rsid w:val="00B73EFB"/>
    <w:pPr>
      <w:tabs>
        <w:tab w:val="center" w:pos="4252"/>
        <w:tab w:val="right" w:pos="8504"/>
      </w:tabs>
      <w:snapToGrid w:val="0"/>
    </w:pPr>
  </w:style>
  <w:style w:type="character" w:customStyle="1" w:styleId="a6">
    <w:name w:val="フッター (文字)"/>
    <w:basedOn w:val="a0"/>
    <w:link w:val="a5"/>
    <w:uiPriority w:val="99"/>
    <w:rsid w:val="00B73EFB"/>
    <w:rPr>
      <w:kern w:val="2"/>
      <w:sz w:val="21"/>
      <w:szCs w:val="24"/>
    </w:rPr>
  </w:style>
  <w:style w:type="table" w:styleId="a7">
    <w:name w:val="Table Grid"/>
    <w:basedOn w:val="a1"/>
    <w:uiPriority w:val="59"/>
    <w:rsid w:val="00B521AA"/>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uiPriority w:val="1"/>
    <w:qFormat/>
    <w:rsid w:val="00B521AA"/>
    <w:pPr>
      <w:widowControl w:val="0"/>
      <w:jc w:val="both"/>
    </w:pPr>
    <w:rPr>
      <w:rFonts w:asciiTheme="minorHAnsi" w:eastAsiaTheme="minorEastAsia" w:hAnsiTheme="minorHAnsi" w:cstheme="minorBidi"/>
      <w:kern w:val="2"/>
      <w:sz w:val="21"/>
      <w:szCs w:val="22"/>
    </w:rPr>
  </w:style>
  <w:style w:type="paragraph" w:styleId="a9">
    <w:name w:val="Balloon Text"/>
    <w:basedOn w:val="a"/>
    <w:link w:val="aa"/>
    <w:rsid w:val="00A4741A"/>
    <w:rPr>
      <w:rFonts w:asciiTheme="majorHAnsi" w:eastAsiaTheme="majorEastAsia" w:hAnsiTheme="majorHAnsi" w:cstheme="majorBidi"/>
      <w:sz w:val="18"/>
      <w:szCs w:val="18"/>
    </w:rPr>
  </w:style>
  <w:style w:type="character" w:customStyle="1" w:styleId="aa">
    <w:name w:val="吹き出し (文字)"/>
    <w:basedOn w:val="a0"/>
    <w:link w:val="a9"/>
    <w:rsid w:val="00A4741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668FB-7754-44A7-9960-BEDDAB9E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1387</Words>
  <Characters>137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年間指導評価計画</vt:lpstr>
      <vt:lpstr>年間指導評価計画</vt:lpstr>
    </vt:vector>
  </TitlesOfParts>
  <Company>江戸川区</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年間指導評価計画</dc:title>
  <dc:creator>it653455</dc:creator>
  <cp:lastModifiedBy>教育委員会</cp:lastModifiedBy>
  <cp:revision>8</cp:revision>
  <cp:lastPrinted>2017-04-19T07:17:00Z</cp:lastPrinted>
  <dcterms:created xsi:type="dcterms:W3CDTF">2021-04-19T10:11:00Z</dcterms:created>
  <dcterms:modified xsi:type="dcterms:W3CDTF">2023-04-10T04:10:00Z</dcterms:modified>
</cp:coreProperties>
</file>